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CEF58" w14:textId="772F8A00" w:rsidR="00454139" w:rsidRDefault="007D12E0" w:rsidP="00F472D8">
      <w:pPr>
        <w:spacing w:line="240" w:lineRule="auto"/>
        <w:rPr>
          <w:b/>
          <w:bCs/>
          <w:i/>
          <w:iCs/>
          <w:sz w:val="26"/>
          <w:szCs w:val="26"/>
          <w:lang w:val="el-GR"/>
        </w:rPr>
      </w:pPr>
      <w:r>
        <w:rPr>
          <w:b/>
          <w:bCs/>
          <w:i/>
          <w:iCs/>
          <w:noProof/>
          <w:sz w:val="26"/>
          <w:szCs w:val="26"/>
          <w:lang w:val="el-GR"/>
        </w:rPr>
        <w:drawing>
          <wp:inline distT="0" distB="0" distL="0" distR="0" wp14:anchorId="75CE1709" wp14:editId="392649DC">
            <wp:extent cx="5612130" cy="1603375"/>
            <wp:effectExtent l="0" t="0" r="0" b="0"/>
            <wp:docPr id="2" name="Εικόνα 2" descr="Εικόνα που περιέχει κείμενο, στιγμιότυπο οθόνης, γραμματοσειρ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, στιγμιότυπο οθόνης, γραμματοσειρά, λογότυπ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139">
        <w:rPr>
          <w:b/>
          <w:bCs/>
          <w:i/>
          <w:iCs/>
          <w:noProof/>
          <w:sz w:val="26"/>
          <w:szCs w:val="26"/>
          <w:lang w:val="el-GR"/>
        </w:rPr>
        <w:t xml:space="preserve">                                                                            </w:t>
      </w:r>
    </w:p>
    <w:p w14:paraId="2F23A6F5" w14:textId="4C3793EE" w:rsidR="00F70888" w:rsidRDefault="00F70888" w:rsidP="00C32EE9">
      <w:pPr>
        <w:spacing w:after="0" w:line="240" w:lineRule="auto"/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ΔΕΛΤΙΟ ΤΥΠΟΥ</w:t>
      </w:r>
    </w:p>
    <w:p w14:paraId="57136079" w14:textId="2B3A9CD4" w:rsidR="00A31287" w:rsidRPr="00C841C7" w:rsidRDefault="00A31287" w:rsidP="00C841C7">
      <w:pPr>
        <w:spacing w:after="0" w:line="240" w:lineRule="auto"/>
        <w:jc w:val="right"/>
        <w:rPr>
          <w:b/>
          <w:bCs/>
          <w:lang w:val="el-GR"/>
        </w:rPr>
      </w:pPr>
      <w:r>
        <w:rPr>
          <w:b/>
          <w:bCs/>
          <w:sz w:val="28"/>
          <w:szCs w:val="28"/>
          <w:lang w:val="el-GR"/>
        </w:rPr>
        <w:tab/>
      </w:r>
      <w:r>
        <w:rPr>
          <w:b/>
          <w:bCs/>
          <w:sz w:val="28"/>
          <w:szCs w:val="28"/>
          <w:lang w:val="el-GR"/>
        </w:rPr>
        <w:tab/>
      </w:r>
      <w:r w:rsidRPr="00C841C7">
        <w:rPr>
          <w:b/>
          <w:bCs/>
          <w:lang w:val="el-GR"/>
        </w:rPr>
        <w:t>Αθήνα, 2</w:t>
      </w:r>
      <w:r w:rsidR="00C13A57">
        <w:rPr>
          <w:b/>
          <w:bCs/>
          <w:lang w:val="el-GR"/>
        </w:rPr>
        <w:t>6</w:t>
      </w:r>
      <w:r w:rsidRPr="00C841C7">
        <w:rPr>
          <w:b/>
          <w:bCs/>
          <w:lang w:val="el-GR"/>
        </w:rPr>
        <w:t>/4/2024</w:t>
      </w:r>
    </w:p>
    <w:p w14:paraId="019C09E0" w14:textId="66238F0A" w:rsidR="00F70888" w:rsidRPr="003D23F9" w:rsidRDefault="00F70888" w:rsidP="00F13814">
      <w:pPr>
        <w:spacing w:after="0" w:line="240" w:lineRule="auto"/>
        <w:jc w:val="center"/>
        <w:rPr>
          <w:sz w:val="28"/>
          <w:szCs w:val="28"/>
          <w:lang w:val="el-GR"/>
        </w:rPr>
      </w:pPr>
      <w:r w:rsidRPr="003D23F9">
        <w:rPr>
          <w:sz w:val="28"/>
          <w:szCs w:val="28"/>
          <w:lang w:val="el-GR"/>
        </w:rPr>
        <w:t>-------------------------------------------------------------------------------------------------------</w:t>
      </w:r>
    </w:p>
    <w:p w14:paraId="6160B55A" w14:textId="6B15931D" w:rsidR="00F70888" w:rsidRDefault="00F70888" w:rsidP="00F3119B">
      <w:pPr>
        <w:spacing w:after="240" w:line="240" w:lineRule="auto"/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Ημερίδα με θέμα:</w:t>
      </w:r>
    </w:p>
    <w:p w14:paraId="5F17424A" w14:textId="31FE32D7" w:rsidR="00DA51B1" w:rsidRDefault="001216AD" w:rsidP="00C33872">
      <w:pPr>
        <w:spacing w:before="120" w:after="160" w:line="240" w:lineRule="auto"/>
        <w:jc w:val="center"/>
        <w:rPr>
          <w:b/>
          <w:bCs/>
          <w:sz w:val="32"/>
          <w:szCs w:val="32"/>
          <w:lang w:val="el-GR"/>
        </w:rPr>
      </w:pPr>
      <w:r w:rsidRPr="00F3119B">
        <w:rPr>
          <w:b/>
          <w:bCs/>
          <w:sz w:val="32"/>
          <w:szCs w:val="32"/>
          <w:lang w:val="el-GR"/>
        </w:rPr>
        <w:t>ΚΕΝΤΡ</w:t>
      </w:r>
      <w:r w:rsidR="00930A0B" w:rsidRPr="00F3119B">
        <w:rPr>
          <w:b/>
          <w:bCs/>
          <w:sz w:val="32"/>
          <w:szCs w:val="32"/>
          <w:lang w:val="el-GR"/>
        </w:rPr>
        <w:t>Α</w:t>
      </w:r>
      <w:r w:rsidRPr="00F3119B">
        <w:rPr>
          <w:b/>
          <w:bCs/>
          <w:sz w:val="32"/>
          <w:szCs w:val="32"/>
          <w:lang w:val="el-GR"/>
        </w:rPr>
        <w:t xml:space="preserve"> ΙΚΑΝΟΤΗΤΩΝ</w:t>
      </w:r>
    </w:p>
    <w:p w14:paraId="5FE19A92" w14:textId="5A6C7B19" w:rsidR="00AE1664" w:rsidRPr="00B668C9" w:rsidRDefault="00AE1664" w:rsidP="00F3119B">
      <w:pPr>
        <w:spacing w:before="120" w:after="240" w:line="240" w:lineRule="auto"/>
        <w:jc w:val="center"/>
        <w:rPr>
          <w:b/>
          <w:bCs/>
          <w:i/>
          <w:iCs/>
          <w:sz w:val="28"/>
          <w:szCs w:val="28"/>
          <w:lang w:val="el-GR"/>
        </w:rPr>
      </w:pPr>
      <w:r w:rsidRPr="00B668C9">
        <w:rPr>
          <w:b/>
          <w:bCs/>
          <w:i/>
          <w:iCs/>
          <w:sz w:val="28"/>
          <w:szCs w:val="28"/>
          <w:lang w:val="el-GR"/>
        </w:rPr>
        <w:t>Σύγχρονες Δομές Υποστήριξης Καινοτομίας</w:t>
      </w:r>
    </w:p>
    <w:p w14:paraId="008EF12A" w14:textId="77777777" w:rsidR="002E1423" w:rsidRDefault="002E1423" w:rsidP="00F3119B">
      <w:pPr>
        <w:spacing w:after="240" w:line="240" w:lineRule="auto"/>
        <w:jc w:val="center"/>
        <w:rPr>
          <w:b/>
          <w:bCs/>
          <w:sz w:val="24"/>
          <w:szCs w:val="24"/>
          <w:lang w:val="el-GR"/>
        </w:rPr>
      </w:pPr>
      <w:r w:rsidRPr="002E1423">
        <w:rPr>
          <w:b/>
          <w:bCs/>
          <w:sz w:val="24"/>
          <w:szCs w:val="24"/>
          <w:lang w:val="el-GR"/>
        </w:rPr>
        <w:t>17 Μαΐου 2024</w:t>
      </w:r>
    </w:p>
    <w:p w14:paraId="3F19B2A5" w14:textId="7C2F2A15" w:rsidR="00094BE5" w:rsidRDefault="00094BE5" w:rsidP="00C32EE9">
      <w:pPr>
        <w:spacing w:after="0" w:line="240" w:lineRule="auto"/>
        <w:jc w:val="center"/>
        <w:rPr>
          <w:sz w:val="24"/>
          <w:szCs w:val="24"/>
          <w:lang w:val="el-GR"/>
        </w:rPr>
      </w:pPr>
      <w:r w:rsidRPr="00094BE5">
        <w:rPr>
          <w:sz w:val="24"/>
          <w:szCs w:val="24"/>
          <w:lang w:val="el-GR"/>
        </w:rPr>
        <w:t>Αμφιθέατρο Λεωνίδας Ζέρβας, Εθνικό Ίδρυμα Ερευνών, Λεωφ. Βα</w:t>
      </w:r>
      <w:r>
        <w:rPr>
          <w:sz w:val="24"/>
          <w:szCs w:val="24"/>
          <w:lang w:val="el-GR"/>
        </w:rPr>
        <w:t>σ</w:t>
      </w:r>
      <w:r w:rsidRPr="00094BE5">
        <w:rPr>
          <w:sz w:val="24"/>
          <w:szCs w:val="24"/>
          <w:lang w:val="el-GR"/>
        </w:rPr>
        <w:t>. Κων/νου 48, Αθήνα</w:t>
      </w:r>
    </w:p>
    <w:p w14:paraId="34516C66" w14:textId="5B8138F5" w:rsidR="00F70888" w:rsidRPr="00094BE5" w:rsidRDefault="00F70888" w:rsidP="00957FDD">
      <w:pPr>
        <w:spacing w:line="240" w:lineRule="auto"/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------------------------------------------------------------------------------------------------------------------------</w:t>
      </w:r>
    </w:p>
    <w:p w14:paraId="73E198F9" w14:textId="136AB8E2" w:rsidR="00850DF1" w:rsidRDefault="00850DF1" w:rsidP="0081327E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9254F9">
        <w:rPr>
          <w:rFonts w:cstheme="minorHAnsi"/>
          <w:sz w:val="24"/>
          <w:szCs w:val="24"/>
          <w:lang w:val="el-GR"/>
        </w:rPr>
        <w:t xml:space="preserve">Τα Κέντρα Ικανοτήτων είναι δομές δημόσιου-ιδιωτικού τομέα </w:t>
      </w:r>
      <w:r w:rsidR="0094318A">
        <w:rPr>
          <w:rFonts w:cstheme="minorHAnsi"/>
          <w:sz w:val="24"/>
          <w:szCs w:val="24"/>
          <w:lang w:val="el-GR"/>
        </w:rPr>
        <w:t>τα οποία</w:t>
      </w:r>
      <w:r w:rsidR="0094318A" w:rsidRPr="009254F9">
        <w:rPr>
          <w:rFonts w:cstheme="minorHAnsi"/>
          <w:sz w:val="24"/>
          <w:szCs w:val="24"/>
          <w:lang w:val="el-GR"/>
        </w:rPr>
        <w:t xml:space="preserve"> </w:t>
      </w:r>
      <w:r w:rsidR="00B96002" w:rsidRPr="009254F9">
        <w:rPr>
          <w:rFonts w:cstheme="minorHAnsi"/>
          <w:sz w:val="24"/>
          <w:szCs w:val="24"/>
          <w:lang w:val="el-GR"/>
        </w:rPr>
        <w:t>δημιουργ</w:t>
      </w:r>
      <w:r w:rsidR="00B96002">
        <w:rPr>
          <w:rFonts w:cstheme="minorHAnsi"/>
          <w:sz w:val="24"/>
          <w:szCs w:val="24"/>
          <w:lang w:val="el-GR"/>
        </w:rPr>
        <w:t>ήθηκαν</w:t>
      </w:r>
      <w:r w:rsidR="00B96002" w:rsidRPr="009254F9">
        <w:rPr>
          <w:rFonts w:cstheme="minorHAnsi"/>
          <w:sz w:val="24"/>
          <w:szCs w:val="24"/>
          <w:lang w:val="el-GR"/>
        </w:rPr>
        <w:t xml:space="preserve"> </w:t>
      </w:r>
      <w:r w:rsidRPr="009254F9">
        <w:rPr>
          <w:rFonts w:cstheme="minorHAnsi"/>
          <w:sz w:val="24"/>
          <w:szCs w:val="24"/>
          <w:lang w:val="el-GR"/>
        </w:rPr>
        <w:t xml:space="preserve">για τη γεφύρωση του χάσματος μεταξύ προσφοράς και ζήτησης </w:t>
      </w:r>
      <w:r w:rsidR="00B96002">
        <w:rPr>
          <w:rFonts w:cstheme="minorHAnsi"/>
          <w:sz w:val="24"/>
          <w:szCs w:val="24"/>
          <w:lang w:val="el-GR"/>
        </w:rPr>
        <w:t>εξ</w:t>
      </w:r>
      <w:r w:rsidRPr="009254F9">
        <w:rPr>
          <w:rFonts w:cstheme="minorHAnsi"/>
          <w:sz w:val="24"/>
          <w:szCs w:val="24"/>
          <w:lang w:val="el-GR"/>
        </w:rPr>
        <w:t>ειδικευμένων υπηρεσιών/ προϊόντων καινοτομίας και μεταφοράς τεχνολογίας σε μία ή περισσότερες αλυσίδες αξίας.</w:t>
      </w:r>
    </w:p>
    <w:p w14:paraId="4AF1167E" w14:textId="77777777" w:rsidR="00B668C9" w:rsidRDefault="00B668C9" w:rsidP="0081327E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0E290B69" w14:textId="002B77BB" w:rsidR="006166F4" w:rsidRPr="00233974" w:rsidRDefault="00850DF1" w:rsidP="0081327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  <w:r w:rsidRPr="009254F9">
        <w:rPr>
          <w:rFonts w:cstheme="minorHAnsi"/>
          <w:color w:val="000000" w:themeColor="text1"/>
          <w:sz w:val="24"/>
          <w:szCs w:val="24"/>
          <w:lang w:val="el-GR"/>
        </w:rPr>
        <w:t xml:space="preserve">Στο πλαίσιο </w:t>
      </w:r>
      <w:r w:rsidR="007F221B" w:rsidRPr="009254F9">
        <w:rPr>
          <w:rFonts w:cstheme="minorHAnsi"/>
          <w:color w:val="000000" w:themeColor="text1"/>
          <w:sz w:val="24"/>
          <w:szCs w:val="24"/>
          <w:lang w:val="el-GR"/>
        </w:rPr>
        <w:t xml:space="preserve">υλοποίησης </w:t>
      </w:r>
      <w:r w:rsidR="00EE4DE0" w:rsidRPr="00B668C9">
        <w:rPr>
          <w:rFonts w:cstheme="minorHAnsi"/>
          <w:color w:val="000000" w:themeColor="text1"/>
          <w:sz w:val="24"/>
          <w:szCs w:val="24"/>
          <w:lang w:val="el-GR"/>
        </w:rPr>
        <w:t>της Δράσης</w:t>
      </w:r>
      <w:r w:rsidR="00B668C9" w:rsidRPr="00B668C9">
        <w:rPr>
          <w:rFonts w:cstheme="minorHAnsi"/>
          <w:color w:val="000000" w:themeColor="text1"/>
          <w:sz w:val="24"/>
          <w:szCs w:val="24"/>
          <w:lang w:val="el-GR"/>
        </w:rPr>
        <w:t xml:space="preserve"> </w:t>
      </w:r>
      <w:r w:rsidR="00B668C9" w:rsidRPr="00C841C7">
        <w:rPr>
          <w:b/>
          <w:bCs/>
          <w:sz w:val="24"/>
          <w:szCs w:val="24"/>
          <w:lang w:val="el-GR"/>
        </w:rPr>
        <w:t>«ΚΕΝΤΡΑ ΙΚΑΝΟΤΗΤΩΝ»</w:t>
      </w:r>
      <w:r w:rsidRPr="00B668C9">
        <w:rPr>
          <w:rFonts w:cstheme="minorHAnsi"/>
          <w:color w:val="000000" w:themeColor="text1"/>
          <w:sz w:val="24"/>
          <w:szCs w:val="24"/>
          <w:lang w:val="el-GR"/>
        </w:rPr>
        <w:t xml:space="preserve"> συστάθηκαν</w:t>
      </w:r>
      <w:r w:rsidR="006147FA" w:rsidRPr="00B668C9">
        <w:rPr>
          <w:rFonts w:cstheme="minorHAnsi"/>
          <w:color w:val="000000" w:themeColor="text1"/>
          <w:sz w:val="24"/>
          <w:szCs w:val="24"/>
          <w:lang w:val="el-GR"/>
        </w:rPr>
        <w:t xml:space="preserve"> </w:t>
      </w:r>
      <w:r w:rsidR="00740087" w:rsidRPr="00B668C9">
        <w:rPr>
          <w:rFonts w:cstheme="minorHAnsi"/>
          <w:color w:val="000000" w:themeColor="text1"/>
          <w:sz w:val="24"/>
          <w:szCs w:val="24"/>
          <w:lang w:val="el-GR"/>
        </w:rPr>
        <w:t>δέκα</w:t>
      </w:r>
      <w:r w:rsidR="00EE4DE0" w:rsidRPr="00B668C9">
        <w:rPr>
          <w:rFonts w:cstheme="minorHAnsi"/>
          <w:color w:val="000000" w:themeColor="text1"/>
          <w:sz w:val="24"/>
          <w:szCs w:val="24"/>
          <w:lang w:val="el-GR"/>
        </w:rPr>
        <w:t xml:space="preserve"> (10)</w:t>
      </w:r>
      <w:r w:rsidRPr="00B668C9">
        <w:rPr>
          <w:rFonts w:cstheme="minorHAnsi"/>
          <w:color w:val="000000" w:themeColor="text1"/>
          <w:sz w:val="24"/>
          <w:szCs w:val="24"/>
          <w:lang w:val="el-GR"/>
        </w:rPr>
        <w:t xml:space="preserve"> νέες νομικές οντότητες-Κέντρα Ικανοτήτων από </w:t>
      </w:r>
      <w:r w:rsidR="00740087" w:rsidRPr="00B668C9">
        <w:rPr>
          <w:rFonts w:cstheme="minorHAnsi"/>
          <w:color w:val="000000" w:themeColor="text1"/>
          <w:sz w:val="24"/>
          <w:szCs w:val="24"/>
          <w:lang w:val="el-GR"/>
        </w:rPr>
        <w:t>δυναμικές επιχειρήσεις και ερευνητικούς φορείς</w:t>
      </w:r>
      <w:r w:rsidR="006147FA" w:rsidRPr="00B668C9">
        <w:rPr>
          <w:rFonts w:cstheme="minorHAnsi"/>
          <w:color w:val="000000" w:themeColor="text1"/>
          <w:sz w:val="24"/>
          <w:szCs w:val="24"/>
          <w:lang w:val="el-GR"/>
        </w:rPr>
        <w:t>,</w:t>
      </w:r>
      <w:r w:rsidR="00990911">
        <w:rPr>
          <w:rFonts w:cstheme="minorHAnsi"/>
          <w:color w:val="000000" w:themeColor="text1"/>
          <w:sz w:val="24"/>
          <w:szCs w:val="24"/>
          <w:lang w:val="el-GR"/>
        </w:rPr>
        <w:t xml:space="preserve"> </w:t>
      </w:r>
      <w:r w:rsidR="00990911" w:rsidRPr="00233974">
        <w:rPr>
          <w:rFonts w:cstheme="minorHAnsi"/>
          <w:color w:val="000000" w:themeColor="text1"/>
          <w:sz w:val="24"/>
          <w:szCs w:val="24"/>
          <w:lang w:val="el-GR"/>
        </w:rPr>
        <w:t>καλύπτοντας πραγματικές ανάγκες σημαντικών τομέων της χώρας, κρίσιμων για την κοινωνία και την εθνική οικονομία</w:t>
      </w:r>
      <w:r w:rsidR="00990911">
        <w:rPr>
          <w:rFonts w:cstheme="minorHAnsi"/>
          <w:color w:val="000000" w:themeColor="text1"/>
          <w:sz w:val="24"/>
          <w:szCs w:val="24"/>
          <w:lang w:val="el-GR"/>
        </w:rPr>
        <w:t>. Αφορούν στους τομείς προτεραιότητας της Στρατηγικής Έρευνας και Καινοτομίας για την Έξυπνη Εξειδίκευση</w:t>
      </w:r>
      <w:r w:rsidR="00701FC6">
        <w:rPr>
          <w:rFonts w:cstheme="minorHAnsi"/>
          <w:color w:val="000000" w:themeColor="text1"/>
          <w:sz w:val="24"/>
          <w:szCs w:val="24"/>
          <w:lang w:val="el-GR"/>
        </w:rPr>
        <w:t xml:space="preserve"> </w:t>
      </w:r>
      <w:r w:rsidR="00990911">
        <w:rPr>
          <w:rFonts w:cstheme="minorHAnsi"/>
          <w:color w:val="000000" w:themeColor="text1"/>
          <w:sz w:val="24"/>
          <w:szCs w:val="24"/>
          <w:lang w:val="el-GR"/>
        </w:rPr>
        <w:t>(</w:t>
      </w:r>
      <w:r w:rsidR="00990911">
        <w:rPr>
          <w:rFonts w:cstheme="minorHAnsi"/>
          <w:color w:val="000000" w:themeColor="text1"/>
          <w:sz w:val="24"/>
          <w:szCs w:val="24"/>
        </w:rPr>
        <w:t>RIS</w:t>
      </w:r>
      <w:r w:rsidR="00990911" w:rsidRPr="00A8442F">
        <w:rPr>
          <w:rFonts w:cstheme="minorHAnsi"/>
          <w:color w:val="000000" w:themeColor="text1"/>
          <w:sz w:val="24"/>
          <w:szCs w:val="24"/>
          <w:lang w:val="el-GR"/>
        </w:rPr>
        <w:t>3)</w:t>
      </w:r>
      <w:r w:rsidR="00701FC6">
        <w:rPr>
          <w:rFonts w:cstheme="minorHAnsi"/>
          <w:color w:val="000000" w:themeColor="text1"/>
          <w:sz w:val="24"/>
          <w:szCs w:val="24"/>
          <w:lang w:val="el-GR"/>
        </w:rPr>
        <w:t>:</w:t>
      </w:r>
      <w:r w:rsidR="00990911">
        <w:rPr>
          <w:rFonts w:cstheme="minorHAnsi"/>
          <w:color w:val="000000" w:themeColor="text1"/>
          <w:sz w:val="24"/>
          <w:szCs w:val="24"/>
          <w:lang w:val="el-GR"/>
        </w:rPr>
        <w:t xml:space="preserve"> </w:t>
      </w:r>
      <w:r w:rsidR="00ED66F5" w:rsidRPr="00B668C9">
        <w:rPr>
          <w:rFonts w:cstheme="minorHAnsi"/>
          <w:color w:val="000000" w:themeColor="text1"/>
          <w:sz w:val="24"/>
          <w:szCs w:val="24"/>
          <w:lang w:val="el-GR"/>
        </w:rPr>
        <w:t xml:space="preserve"> </w:t>
      </w:r>
      <w:r w:rsidR="00ED66F5" w:rsidRPr="001C4E31">
        <w:rPr>
          <w:rFonts w:cstheme="minorHAnsi"/>
          <w:i/>
          <w:iCs/>
          <w:sz w:val="24"/>
          <w:szCs w:val="24"/>
          <w:lang w:val="el-GR"/>
        </w:rPr>
        <w:t xml:space="preserve">Τεχνολογίες Πληροφορικής &amp; Επικοινωνιών, Αγροδιατροφή, Ενέργεια, Υγεία &amp; Φάρμακα και Υλικά – </w:t>
      </w:r>
      <w:r w:rsidR="00ED66F5" w:rsidRPr="001C4E31">
        <w:rPr>
          <w:rFonts w:cstheme="minorHAnsi"/>
          <w:i/>
          <w:iCs/>
          <w:color w:val="000000" w:themeColor="text1"/>
          <w:sz w:val="24"/>
          <w:szCs w:val="24"/>
          <w:lang w:val="el-GR"/>
        </w:rPr>
        <w:t>Κατασκευές</w:t>
      </w:r>
      <w:r w:rsidRPr="00233974">
        <w:rPr>
          <w:rFonts w:cstheme="minorHAnsi"/>
          <w:color w:val="000000" w:themeColor="text1"/>
          <w:sz w:val="24"/>
          <w:szCs w:val="24"/>
          <w:lang w:val="el-GR"/>
        </w:rPr>
        <w:t>.</w:t>
      </w:r>
      <w:r w:rsidR="006166F4" w:rsidRPr="00233974">
        <w:rPr>
          <w:rFonts w:cstheme="minorHAnsi"/>
          <w:color w:val="000000" w:themeColor="text1"/>
          <w:sz w:val="24"/>
          <w:szCs w:val="24"/>
          <w:lang w:val="el-GR"/>
        </w:rPr>
        <w:t xml:space="preserve"> </w:t>
      </w:r>
    </w:p>
    <w:p w14:paraId="6771597D" w14:textId="77777777" w:rsidR="00B668C9" w:rsidRPr="00233974" w:rsidRDefault="00B668C9" w:rsidP="0081327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778EBACF" w14:textId="54271B06" w:rsidR="00B668C9" w:rsidRPr="00233974" w:rsidRDefault="009A24B8" w:rsidP="0081327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  <w:r w:rsidRPr="00233974">
        <w:rPr>
          <w:sz w:val="24"/>
          <w:szCs w:val="24"/>
          <w:lang w:val="el-GR"/>
        </w:rPr>
        <w:t xml:space="preserve">Η </w:t>
      </w:r>
      <w:r w:rsidR="00B668C9" w:rsidRPr="00233974">
        <w:rPr>
          <w:sz w:val="24"/>
          <w:szCs w:val="24"/>
          <w:lang w:val="el-GR"/>
        </w:rPr>
        <w:t>Δράση</w:t>
      </w:r>
      <w:r w:rsidRPr="00233974">
        <w:rPr>
          <w:sz w:val="24"/>
          <w:szCs w:val="24"/>
          <w:lang w:val="el-GR"/>
        </w:rPr>
        <w:t xml:space="preserve"> </w:t>
      </w:r>
      <w:r w:rsidR="00B668C9" w:rsidRPr="00233974">
        <w:rPr>
          <w:sz w:val="24"/>
          <w:szCs w:val="24"/>
          <w:lang w:val="el-GR"/>
        </w:rPr>
        <w:t>συγχρηματοδοτήθηκ</w:t>
      </w:r>
      <w:r w:rsidRPr="00233974">
        <w:rPr>
          <w:sz w:val="24"/>
          <w:szCs w:val="24"/>
          <w:lang w:val="el-GR"/>
        </w:rPr>
        <w:t>ε</w:t>
      </w:r>
      <w:r w:rsidR="00B668C9" w:rsidRPr="00233974">
        <w:rPr>
          <w:sz w:val="24"/>
          <w:szCs w:val="24"/>
          <w:lang w:val="el-GR"/>
        </w:rPr>
        <w:t xml:space="preserve"> από το Ευρωπαϊκό Ταμείο Περιφερειακής Ανάπτυξης (ΕΤΠΑ) της Ευρωπαϊκής Ένωσης και από εθνικούς πόρους μέσω του Ε.Π. Ανταγωνιστικότητα, Επιχειρηματικότητα &amp; Καινοτομία (ΕΠΑνΕΚ).</w:t>
      </w:r>
    </w:p>
    <w:p w14:paraId="40ABF425" w14:textId="77777777" w:rsidR="00ED66F5" w:rsidRPr="00233974" w:rsidRDefault="00ED66F5" w:rsidP="0081327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6EAA6CAC" w14:textId="02BF4E4C" w:rsidR="00850DF1" w:rsidRPr="009254F9" w:rsidRDefault="00740087" w:rsidP="008132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</w:pPr>
      <w:r w:rsidRPr="00233974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Η ημερίδα είναι αφιερωμένη στην παρουσίαση</w:t>
      </w:r>
      <w:r w:rsidR="00A75637" w:rsidRPr="00233974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των αποτελεσμάτων των </w:t>
      </w:r>
      <w:r w:rsidR="00D45991" w:rsidRPr="00233974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δέκα </w:t>
      </w:r>
      <w:r w:rsidR="0094318A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ενταγμένων </w:t>
      </w:r>
      <w:r w:rsidR="00A75637" w:rsidRPr="00233974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έργων της Δράσης</w:t>
      </w:r>
      <w:r w:rsidR="0094318A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. </w:t>
      </w:r>
      <w:r w:rsidR="00990911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Συγκεκριμένα</w:t>
      </w:r>
      <w:r w:rsidR="00F818B4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,</w:t>
      </w:r>
      <w:r w:rsidR="0094318A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παρουσιάζεται η</w:t>
      </w:r>
      <w:r w:rsidR="0030780B" w:rsidRPr="00233974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</w:t>
      </w:r>
      <w:r w:rsidR="00A75637" w:rsidRPr="00233974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ταυτότητα και </w:t>
      </w:r>
      <w:r w:rsidR="0094318A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οι</w:t>
      </w:r>
      <w:r w:rsidR="0094318A" w:rsidRPr="00233974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</w:t>
      </w:r>
      <w:r w:rsidR="007F4ED9" w:rsidRPr="00233974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καινοτόμες </w:t>
      </w:r>
      <w:r w:rsidR="00A75637" w:rsidRPr="00233974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υπηρεσίες/προϊόντα</w:t>
      </w:r>
      <w:r w:rsidR="0021639C" w:rsidRPr="00233974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που </w:t>
      </w:r>
      <w:r w:rsidR="00AC4AFE" w:rsidRPr="00233974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έχει αναπτύξει και </w:t>
      </w:r>
      <w:r w:rsidR="0021639C" w:rsidRPr="00233974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είναι σε θέση</w:t>
      </w:r>
      <w:r w:rsidR="0021639C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να παράσχει </w:t>
      </w:r>
      <w:r w:rsidR="0030780B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το </w:t>
      </w:r>
      <w:r w:rsidR="0021639C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κάθε</w:t>
      </w:r>
      <w:r w:rsidR="00A75637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Κέντρο</w:t>
      </w:r>
      <w:r w:rsidR="0030780B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Ικανοτήτων</w:t>
      </w:r>
      <w:r w:rsidR="00A75637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, </w:t>
      </w:r>
      <w:r w:rsidR="0094318A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οι</w:t>
      </w:r>
      <w:r w:rsidR="0094318A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</w:t>
      </w:r>
      <w:r w:rsidR="0094318A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ομάδες </w:t>
      </w:r>
      <w:r w:rsidR="0094318A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ωφελούμεν</w:t>
      </w:r>
      <w:r w:rsidR="0094318A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ων</w:t>
      </w:r>
      <w:r w:rsidR="00A75637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/</w:t>
      </w:r>
      <w:r w:rsidR="0094318A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χρηστών</w:t>
      </w:r>
      <w:r w:rsidR="007F4ED9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,</w:t>
      </w:r>
      <w:r w:rsidR="0030780B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</w:t>
      </w:r>
      <w:r w:rsidR="0094318A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στις οποίες</w:t>
      </w:r>
      <w:r w:rsidR="0030780B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απευθύνεται</w:t>
      </w:r>
      <w:r w:rsidR="009254F9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</w:t>
      </w:r>
      <w:r w:rsidR="0094318A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προκειμένου</w:t>
      </w:r>
      <w:r w:rsidR="0094318A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</w:t>
      </w:r>
      <w:r w:rsidR="009254F9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να </w:t>
      </w:r>
      <w:r w:rsidR="009254F9" w:rsidRPr="009254F9">
        <w:rPr>
          <w:rFonts w:cstheme="minorHAnsi"/>
          <w:sz w:val="24"/>
          <w:szCs w:val="24"/>
          <w:lang w:val="el-GR"/>
        </w:rPr>
        <w:t>αυξήσουν την παραγωγικότητ</w:t>
      </w:r>
      <w:r w:rsidR="0094318A">
        <w:rPr>
          <w:rFonts w:cstheme="minorHAnsi"/>
          <w:sz w:val="24"/>
          <w:szCs w:val="24"/>
          <w:lang w:val="el-GR"/>
        </w:rPr>
        <w:t>ά τους</w:t>
      </w:r>
      <w:r w:rsidR="009254F9" w:rsidRPr="009254F9">
        <w:rPr>
          <w:rFonts w:cstheme="minorHAnsi"/>
          <w:sz w:val="24"/>
          <w:szCs w:val="24"/>
          <w:lang w:val="el-GR"/>
        </w:rPr>
        <w:t xml:space="preserve"> και </w:t>
      </w:r>
      <w:r w:rsidR="009254F9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να βελτιώσουν την ανταγωνιστικότητά τους</w:t>
      </w:r>
      <w:r w:rsidR="0030780B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, και </w:t>
      </w:r>
      <w:r w:rsidR="003D3383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τέλος </w:t>
      </w:r>
      <w:r w:rsidR="0094318A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οι</w:t>
      </w:r>
      <w:r w:rsidR="0094318A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</w:t>
      </w:r>
      <w:r w:rsidR="0030780B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μέχρι τώρα </w:t>
      </w:r>
      <w:r w:rsidR="00F74AE1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ενέργει</w:t>
      </w:r>
      <w:r w:rsidR="003E1118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ε</w:t>
      </w:r>
      <w:r w:rsidR="00F74AE1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ς του για </w:t>
      </w:r>
      <w:r w:rsidR="0030780B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δ</w:t>
      </w:r>
      <w:r w:rsidR="00A75637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ιείσδυσ</w:t>
      </w:r>
      <w:r w:rsidR="00F74AE1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η </w:t>
      </w:r>
      <w:r w:rsidR="0030780B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σ</w:t>
      </w:r>
      <w:r w:rsidR="00A75637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την </w:t>
      </w:r>
      <w:r w:rsidR="0091717D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εγχώρια και διεθνή </w:t>
      </w:r>
      <w:r w:rsidR="00A75637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αγορά</w:t>
      </w:r>
      <w:r w:rsidR="0030780B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.</w:t>
      </w:r>
      <w:r w:rsidR="00A75637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</w:t>
      </w:r>
      <w:r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 </w:t>
      </w:r>
    </w:p>
    <w:p w14:paraId="4FD77759" w14:textId="77777777" w:rsidR="0081327E" w:rsidRDefault="0081327E" w:rsidP="008132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</w:pPr>
    </w:p>
    <w:p w14:paraId="219A9782" w14:textId="0688B244" w:rsidR="006A56B6" w:rsidRDefault="0094318A" w:rsidP="008132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</w:pPr>
      <w:r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Κατά την διάρκεια της ημερίδας θα</w:t>
      </w:r>
      <w:r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</w:t>
      </w:r>
      <w:r w:rsidR="006A56B6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υπάρχει η δυνατότητα άμεσης επικοινωνίας των ενδιαφερομένων με τους εκπροσώπους των Κέντρων Ικανοτήτων</w:t>
      </w:r>
      <w:r w:rsidR="00825C09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,</w:t>
      </w:r>
      <w:r w:rsidR="006A56B6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</w:t>
      </w:r>
      <w:r w:rsidR="008D0F32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σε κατάλληλα διαμορφωμένο χώρο </w:t>
      </w:r>
      <w:r w:rsidR="006A56B6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στο αίθριο του αμφιθεάτρου</w:t>
      </w:r>
      <w:r w:rsidR="00825C09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,</w:t>
      </w:r>
      <w:r w:rsidR="006A56B6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</w:t>
      </w:r>
      <w:r w:rsidR="00A25D87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με σκοπό την</w:t>
      </w:r>
      <w:r w:rsidR="006A56B6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περεταίρω ενημέρωσ</w:t>
      </w:r>
      <w:r w:rsidR="00825C09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ή</w:t>
      </w:r>
      <w:r w:rsidR="006A56B6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</w:t>
      </w:r>
      <w:r w:rsidR="005A73C5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τους</w:t>
      </w:r>
      <w:r w:rsidR="008D0F32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</w:t>
      </w:r>
      <w:r w:rsidR="00DF3D9F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σ</w:t>
      </w:r>
      <w:r w:rsidR="008D0F32" w:rsidRPr="009254F9">
        <w:rPr>
          <w:color w:val="000000" w:themeColor="text1"/>
          <w:sz w:val="24"/>
          <w:szCs w:val="24"/>
          <w:lang w:val="el-GR"/>
        </w:rPr>
        <w:t>τη λειτουργία και τις εξειδικευμένες δυνατότητ</w:t>
      </w:r>
      <w:r>
        <w:rPr>
          <w:color w:val="000000" w:themeColor="text1"/>
          <w:sz w:val="24"/>
          <w:szCs w:val="24"/>
          <w:lang w:val="el-GR"/>
        </w:rPr>
        <w:t>ε</w:t>
      </w:r>
      <w:r w:rsidR="008D0F32" w:rsidRPr="009254F9">
        <w:rPr>
          <w:color w:val="000000" w:themeColor="text1"/>
          <w:sz w:val="24"/>
          <w:szCs w:val="24"/>
          <w:lang w:val="el-GR"/>
        </w:rPr>
        <w:t xml:space="preserve">ς </w:t>
      </w:r>
      <w:r w:rsidR="005A73C5">
        <w:rPr>
          <w:color w:val="000000" w:themeColor="text1"/>
          <w:sz w:val="24"/>
          <w:szCs w:val="24"/>
          <w:lang w:val="el-GR"/>
        </w:rPr>
        <w:t>του</w:t>
      </w:r>
      <w:r>
        <w:rPr>
          <w:color w:val="000000" w:themeColor="text1"/>
          <w:sz w:val="24"/>
          <w:szCs w:val="24"/>
          <w:lang w:val="el-GR"/>
        </w:rPr>
        <w:t xml:space="preserve"> κάθε Κέντρου</w:t>
      </w:r>
      <w:r w:rsidR="008D0F32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>.</w:t>
      </w:r>
      <w:r w:rsidR="006A56B6" w:rsidRPr="009254F9"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 </w:t>
      </w:r>
    </w:p>
    <w:p w14:paraId="0D8F3561" w14:textId="77777777" w:rsidR="00990911" w:rsidRDefault="00990911" w:rsidP="008132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</w:pPr>
    </w:p>
    <w:p w14:paraId="4A3F4045" w14:textId="0A905A35" w:rsidR="00990911" w:rsidRDefault="00990911" w:rsidP="009909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</w:pPr>
      <w:r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  <w:t xml:space="preserve">Σχετικά με την Δράση και τα αποτελέσματά της μπορείτε να βρείτε περισσότερες πληροφορίες στην ιστοσελίδα της ΓΓΕΚ, στον παρακάτω σύνδεσμο: </w:t>
      </w:r>
      <w:hyperlink r:id="rId9" w:history="1">
        <w:r w:rsidR="00C841C7" w:rsidRPr="00685B79">
          <w:rPr>
            <w:rStyle w:val="-"/>
            <w:rFonts w:ascii="Calibri" w:hAnsi="Calibri" w:cs="Calibri"/>
            <w:kern w:val="0"/>
            <w:sz w:val="24"/>
            <w:szCs w:val="24"/>
            <w:lang w:val="el-GR"/>
          </w:rPr>
          <w:t>https://gsri.gov.gr/protovoulies-draseis/drasi-kentra-ikanotiton/</w:t>
        </w:r>
      </w:hyperlink>
    </w:p>
    <w:p w14:paraId="2C850D9C" w14:textId="77777777" w:rsidR="00CA02E9" w:rsidRPr="009254F9" w:rsidRDefault="00CA02E9" w:rsidP="008D0F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kern w:val="0"/>
          <w:sz w:val="24"/>
          <w:szCs w:val="24"/>
          <w:lang w:val="el-GR"/>
        </w:rPr>
      </w:pPr>
    </w:p>
    <w:p w14:paraId="444FDEB1" w14:textId="5D426FD7" w:rsidR="00D107D3" w:rsidRPr="009254F9" w:rsidRDefault="001103F0" w:rsidP="00A25D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31F20"/>
          <w:kern w:val="0"/>
          <w:sz w:val="24"/>
          <w:szCs w:val="24"/>
          <w:lang w:val="el-GR"/>
        </w:rPr>
      </w:pPr>
      <w:r w:rsidRPr="009254F9">
        <w:rPr>
          <w:rFonts w:ascii="Calibri" w:hAnsi="Calibri" w:cs="Calibri"/>
          <w:color w:val="231F20"/>
          <w:kern w:val="0"/>
          <w:sz w:val="24"/>
          <w:szCs w:val="24"/>
          <w:lang w:val="el-GR"/>
        </w:rPr>
        <w:t>Η</w:t>
      </w:r>
      <w:r w:rsidR="00D107D3" w:rsidRPr="009254F9">
        <w:rPr>
          <w:rFonts w:ascii="Calibri" w:hAnsi="Calibri" w:cs="Calibri"/>
          <w:color w:val="231F20"/>
          <w:kern w:val="0"/>
          <w:sz w:val="24"/>
          <w:szCs w:val="24"/>
          <w:lang w:val="el-GR"/>
        </w:rPr>
        <w:t xml:space="preserve"> παρακολούθηση της εκδήλωσης </w:t>
      </w:r>
      <w:r w:rsidRPr="009254F9">
        <w:rPr>
          <w:rFonts w:ascii="Calibri" w:hAnsi="Calibri" w:cs="Calibri"/>
          <w:color w:val="231F20"/>
          <w:kern w:val="0"/>
          <w:sz w:val="24"/>
          <w:szCs w:val="24"/>
          <w:lang w:val="el-GR"/>
        </w:rPr>
        <w:t xml:space="preserve">μπορεί να γίνει </w:t>
      </w:r>
      <w:r w:rsidR="00D107D3" w:rsidRPr="009254F9">
        <w:rPr>
          <w:rFonts w:ascii="Calibri" w:hAnsi="Calibri" w:cs="Calibri"/>
          <w:color w:val="231F20"/>
          <w:kern w:val="0"/>
          <w:sz w:val="24"/>
          <w:szCs w:val="24"/>
          <w:lang w:val="el-GR"/>
        </w:rPr>
        <w:t>τόσο δια ζώσης  όσο και εξ αποστάσεως, μέσω:</w:t>
      </w:r>
    </w:p>
    <w:p w14:paraId="02B4ACB7" w14:textId="77777777" w:rsidR="00D107D3" w:rsidRPr="00003D55" w:rsidRDefault="00D107D3" w:rsidP="0081327E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  <w:lang w:val="el-GR"/>
        </w:rPr>
      </w:pPr>
      <w:r w:rsidRPr="00003D55">
        <w:rPr>
          <w:rFonts w:ascii="Calibri" w:hAnsi="Calibri" w:cs="Calibri"/>
          <w:color w:val="231F20"/>
          <w:kern w:val="0"/>
          <w:sz w:val="24"/>
          <w:szCs w:val="24"/>
          <w:lang w:val="el-GR"/>
        </w:rPr>
        <w:t xml:space="preserve">α) του παρακάτω συνδέσμου με δυνατότητα παρακολούθησης και συμμετοχής στο </w:t>
      </w:r>
      <w:r w:rsidRPr="00003D55">
        <w:rPr>
          <w:rFonts w:ascii="Calibri" w:hAnsi="Calibri" w:cs="Calibri"/>
          <w:color w:val="231F20"/>
          <w:kern w:val="0"/>
          <w:sz w:val="24"/>
          <w:szCs w:val="24"/>
        </w:rPr>
        <w:t>ZOOM</w:t>
      </w:r>
      <w:r w:rsidRPr="00003D55">
        <w:rPr>
          <w:rFonts w:ascii="Calibri" w:hAnsi="Calibri" w:cs="Calibri"/>
          <w:color w:val="231F20"/>
          <w:kern w:val="0"/>
          <w:sz w:val="24"/>
          <w:szCs w:val="24"/>
          <w:lang w:val="el-GR"/>
        </w:rPr>
        <w:t xml:space="preserve"> </w:t>
      </w:r>
      <w:r w:rsidRPr="00003D55">
        <w:rPr>
          <w:rFonts w:ascii="Calibri" w:hAnsi="Calibri" w:cs="Calibri"/>
          <w:color w:val="231F20"/>
          <w:kern w:val="0"/>
          <w:sz w:val="24"/>
          <w:szCs w:val="24"/>
        </w:rPr>
        <w:t>Meeting</w:t>
      </w:r>
      <w:r w:rsidRPr="00003D55">
        <w:rPr>
          <w:rFonts w:ascii="Calibri" w:hAnsi="Calibri" w:cs="Calibri"/>
          <w:color w:val="231F20"/>
          <w:kern w:val="0"/>
          <w:sz w:val="24"/>
          <w:szCs w:val="24"/>
          <w:lang w:val="el-GR"/>
        </w:rPr>
        <w:t xml:space="preserve">: </w:t>
      </w:r>
      <w:hyperlink r:id="rId10" w:history="1">
        <w:r w:rsidRPr="00003D55">
          <w:rPr>
            <w:rStyle w:val="-"/>
            <w:sz w:val="24"/>
            <w:szCs w:val="24"/>
          </w:rPr>
          <w:t>https</w:t>
        </w:r>
        <w:r w:rsidRPr="00003D55">
          <w:rPr>
            <w:rStyle w:val="-"/>
            <w:sz w:val="24"/>
            <w:szCs w:val="24"/>
            <w:lang w:val="el-GR"/>
          </w:rPr>
          <w:t>://</w:t>
        </w:r>
        <w:r w:rsidRPr="00003D55">
          <w:rPr>
            <w:rStyle w:val="-"/>
            <w:sz w:val="24"/>
            <w:szCs w:val="24"/>
          </w:rPr>
          <w:t>zoom</w:t>
        </w:r>
        <w:r w:rsidRPr="00003D55">
          <w:rPr>
            <w:rStyle w:val="-"/>
            <w:sz w:val="24"/>
            <w:szCs w:val="24"/>
            <w:lang w:val="el-GR"/>
          </w:rPr>
          <w:t>.</w:t>
        </w:r>
        <w:r w:rsidRPr="00003D55">
          <w:rPr>
            <w:rStyle w:val="-"/>
            <w:sz w:val="24"/>
            <w:szCs w:val="24"/>
          </w:rPr>
          <w:t>us</w:t>
        </w:r>
        <w:r w:rsidRPr="00003D55">
          <w:rPr>
            <w:rStyle w:val="-"/>
            <w:sz w:val="24"/>
            <w:szCs w:val="24"/>
            <w:lang w:val="el-GR"/>
          </w:rPr>
          <w:t>/</w:t>
        </w:r>
        <w:r w:rsidRPr="00003D55">
          <w:rPr>
            <w:rStyle w:val="-"/>
            <w:sz w:val="24"/>
            <w:szCs w:val="24"/>
          </w:rPr>
          <w:t>j</w:t>
        </w:r>
        <w:r w:rsidRPr="00003D55">
          <w:rPr>
            <w:rStyle w:val="-"/>
            <w:sz w:val="24"/>
            <w:szCs w:val="24"/>
            <w:lang w:val="el-GR"/>
          </w:rPr>
          <w:t>/93685380990?</w:t>
        </w:r>
        <w:r w:rsidRPr="00003D55">
          <w:rPr>
            <w:rStyle w:val="-"/>
            <w:sz w:val="24"/>
            <w:szCs w:val="24"/>
          </w:rPr>
          <w:t>pwd</w:t>
        </w:r>
        <w:r w:rsidRPr="00003D55">
          <w:rPr>
            <w:rStyle w:val="-"/>
            <w:sz w:val="24"/>
            <w:szCs w:val="24"/>
            <w:lang w:val="el-GR"/>
          </w:rPr>
          <w:t>=</w:t>
        </w:r>
        <w:r w:rsidRPr="00003D55">
          <w:rPr>
            <w:rStyle w:val="-"/>
            <w:sz w:val="24"/>
            <w:szCs w:val="24"/>
          </w:rPr>
          <w:t>RWZQbkNFaWY</w:t>
        </w:r>
        <w:r w:rsidRPr="00003D55">
          <w:rPr>
            <w:rStyle w:val="-"/>
            <w:sz w:val="24"/>
            <w:szCs w:val="24"/>
            <w:lang w:val="el-GR"/>
          </w:rPr>
          <w:t>3</w:t>
        </w:r>
        <w:r w:rsidRPr="00003D55">
          <w:rPr>
            <w:rStyle w:val="-"/>
            <w:sz w:val="24"/>
            <w:szCs w:val="24"/>
          </w:rPr>
          <w:t>VW</w:t>
        </w:r>
        <w:r w:rsidRPr="00003D55">
          <w:rPr>
            <w:rStyle w:val="-"/>
            <w:sz w:val="24"/>
            <w:szCs w:val="24"/>
            <w:lang w:val="el-GR"/>
          </w:rPr>
          <w:t>5</w:t>
        </w:r>
        <w:r w:rsidRPr="00003D55">
          <w:rPr>
            <w:rStyle w:val="-"/>
            <w:sz w:val="24"/>
            <w:szCs w:val="24"/>
          </w:rPr>
          <w:t>GcHpFQ</w:t>
        </w:r>
        <w:r w:rsidRPr="00003D55">
          <w:rPr>
            <w:rStyle w:val="-"/>
            <w:sz w:val="24"/>
            <w:szCs w:val="24"/>
            <w:lang w:val="el-GR"/>
          </w:rPr>
          <w:t>0</w:t>
        </w:r>
        <w:r w:rsidRPr="00003D55">
          <w:rPr>
            <w:rStyle w:val="-"/>
            <w:sz w:val="24"/>
            <w:szCs w:val="24"/>
          </w:rPr>
          <w:t>FqZWNCUT</w:t>
        </w:r>
        <w:r w:rsidRPr="00003D55">
          <w:rPr>
            <w:rStyle w:val="-"/>
            <w:sz w:val="24"/>
            <w:szCs w:val="24"/>
            <w:lang w:val="el-GR"/>
          </w:rPr>
          <w:t>09</w:t>
        </w:r>
      </w:hyperlink>
    </w:p>
    <w:p w14:paraId="18957EC5" w14:textId="77777777" w:rsidR="00D107D3" w:rsidRPr="00003D55" w:rsidRDefault="00D107D3" w:rsidP="00A25D87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color w:val="231F20"/>
          <w:kern w:val="0"/>
          <w:sz w:val="24"/>
          <w:szCs w:val="24"/>
          <w:lang w:val="el-GR"/>
        </w:rPr>
      </w:pPr>
      <w:r w:rsidRPr="00003D55">
        <w:rPr>
          <w:rFonts w:ascii="Calibri" w:hAnsi="Calibri" w:cs="Calibri"/>
          <w:color w:val="231F20"/>
          <w:kern w:val="0"/>
          <w:sz w:val="24"/>
          <w:szCs w:val="24"/>
          <w:lang w:val="el-GR"/>
        </w:rPr>
        <w:t>είτε</w:t>
      </w:r>
    </w:p>
    <w:p w14:paraId="1B4E191C" w14:textId="77777777" w:rsidR="00D107D3" w:rsidRPr="00003D55" w:rsidRDefault="00D107D3" w:rsidP="00A25D87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  <w:lang w:val="el-GR"/>
        </w:rPr>
      </w:pPr>
      <w:r w:rsidRPr="00003D55">
        <w:rPr>
          <w:rFonts w:ascii="Calibri" w:hAnsi="Calibri" w:cs="Calibri"/>
          <w:color w:val="231F20"/>
          <w:kern w:val="0"/>
          <w:sz w:val="24"/>
          <w:szCs w:val="24"/>
          <w:lang w:val="el-GR"/>
        </w:rPr>
        <w:t xml:space="preserve">β) του συνδέσμου </w:t>
      </w:r>
      <w:r w:rsidRPr="00003D55">
        <w:rPr>
          <w:rFonts w:ascii="Calibri" w:hAnsi="Calibri" w:cs="Calibri"/>
          <w:color w:val="231F20"/>
          <w:kern w:val="0"/>
          <w:sz w:val="24"/>
          <w:szCs w:val="24"/>
        </w:rPr>
        <w:t>live</w:t>
      </w:r>
      <w:r w:rsidRPr="00003D55">
        <w:rPr>
          <w:rFonts w:ascii="Calibri" w:hAnsi="Calibri" w:cs="Calibri"/>
          <w:color w:val="231F20"/>
          <w:kern w:val="0"/>
          <w:sz w:val="24"/>
          <w:szCs w:val="24"/>
          <w:lang w:val="el-GR"/>
        </w:rPr>
        <w:t xml:space="preserve"> </w:t>
      </w:r>
      <w:r w:rsidRPr="00003D55">
        <w:rPr>
          <w:rFonts w:ascii="Calibri" w:hAnsi="Calibri" w:cs="Calibri"/>
          <w:color w:val="231F20"/>
          <w:kern w:val="0"/>
          <w:sz w:val="24"/>
          <w:szCs w:val="24"/>
        </w:rPr>
        <w:t>streaming</w:t>
      </w:r>
      <w:r w:rsidRPr="00003D55">
        <w:rPr>
          <w:rFonts w:ascii="Calibri" w:hAnsi="Calibri" w:cs="Calibri"/>
          <w:color w:val="231F20"/>
          <w:kern w:val="0"/>
          <w:sz w:val="24"/>
          <w:szCs w:val="24"/>
          <w:lang w:val="el-GR"/>
        </w:rPr>
        <w:t xml:space="preserve"> από το κανάλι </w:t>
      </w:r>
      <w:r w:rsidRPr="00003D55">
        <w:rPr>
          <w:rFonts w:ascii="Calibri" w:hAnsi="Calibri" w:cs="Calibri"/>
          <w:color w:val="231F20"/>
          <w:kern w:val="0"/>
          <w:sz w:val="24"/>
          <w:szCs w:val="24"/>
        </w:rPr>
        <w:t>YouTube</w:t>
      </w:r>
      <w:r w:rsidRPr="00003D55">
        <w:rPr>
          <w:rFonts w:ascii="Calibri" w:hAnsi="Calibri" w:cs="Calibri"/>
          <w:color w:val="231F20"/>
          <w:kern w:val="0"/>
          <w:sz w:val="24"/>
          <w:szCs w:val="24"/>
          <w:lang w:val="el-GR"/>
        </w:rPr>
        <w:t xml:space="preserve"> της ΓΓΕΚ με δυνατότητα απλής παρακολούθησης: </w:t>
      </w:r>
      <w:hyperlink r:id="rId11" w:history="1">
        <w:r w:rsidRPr="00003D55">
          <w:rPr>
            <w:rStyle w:val="-"/>
            <w:sz w:val="24"/>
            <w:szCs w:val="24"/>
          </w:rPr>
          <w:t>https</w:t>
        </w:r>
        <w:r w:rsidRPr="00003D55">
          <w:rPr>
            <w:rStyle w:val="-"/>
            <w:sz w:val="24"/>
            <w:szCs w:val="24"/>
            <w:lang w:val="el-GR"/>
          </w:rPr>
          <w:t>://</w:t>
        </w:r>
        <w:r w:rsidRPr="00003D55">
          <w:rPr>
            <w:rStyle w:val="-"/>
            <w:sz w:val="24"/>
            <w:szCs w:val="24"/>
          </w:rPr>
          <w:t>www</w:t>
        </w:r>
        <w:r w:rsidRPr="00003D55">
          <w:rPr>
            <w:rStyle w:val="-"/>
            <w:sz w:val="24"/>
            <w:szCs w:val="24"/>
            <w:lang w:val="el-GR"/>
          </w:rPr>
          <w:t>.</w:t>
        </w:r>
        <w:r w:rsidRPr="00003D55">
          <w:rPr>
            <w:rStyle w:val="-"/>
            <w:sz w:val="24"/>
            <w:szCs w:val="24"/>
          </w:rPr>
          <w:t>youtube</w:t>
        </w:r>
        <w:r w:rsidRPr="00003D55">
          <w:rPr>
            <w:rStyle w:val="-"/>
            <w:sz w:val="24"/>
            <w:szCs w:val="24"/>
            <w:lang w:val="el-GR"/>
          </w:rPr>
          <w:t>.</w:t>
        </w:r>
        <w:r w:rsidRPr="00003D55">
          <w:rPr>
            <w:rStyle w:val="-"/>
            <w:sz w:val="24"/>
            <w:szCs w:val="24"/>
          </w:rPr>
          <w:t>com</w:t>
        </w:r>
        <w:r w:rsidRPr="00003D55">
          <w:rPr>
            <w:rStyle w:val="-"/>
            <w:sz w:val="24"/>
            <w:szCs w:val="24"/>
            <w:lang w:val="el-GR"/>
          </w:rPr>
          <w:t>/</w:t>
        </w:r>
        <w:r w:rsidRPr="00003D55">
          <w:rPr>
            <w:rStyle w:val="-"/>
            <w:sz w:val="24"/>
            <w:szCs w:val="24"/>
          </w:rPr>
          <w:t>watch</w:t>
        </w:r>
        <w:r w:rsidRPr="00003D55">
          <w:rPr>
            <w:rStyle w:val="-"/>
            <w:sz w:val="24"/>
            <w:szCs w:val="24"/>
            <w:lang w:val="el-GR"/>
          </w:rPr>
          <w:t>?</w:t>
        </w:r>
        <w:r w:rsidRPr="00003D55">
          <w:rPr>
            <w:rStyle w:val="-"/>
            <w:sz w:val="24"/>
            <w:szCs w:val="24"/>
          </w:rPr>
          <w:t>v</w:t>
        </w:r>
        <w:r w:rsidRPr="00003D55">
          <w:rPr>
            <w:rStyle w:val="-"/>
            <w:sz w:val="24"/>
            <w:szCs w:val="24"/>
            <w:lang w:val="el-GR"/>
          </w:rPr>
          <w:t>=</w:t>
        </w:r>
        <w:r w:rsidRPr="00003D55">
          <w:rPr>
            <w:rStyle w:val="-"/>
            <w:sz w:val="24"/>
            <w:szCs w:val="24"/>
          </w:rPr>
          <w:t>ehAoKrR</w:t>
        </w:r>
        <w:r w:rsidRPr="00003D55">
          <w:rPr>
            <w:rStyle w:val="-"/>
            <w:sz w:val="24"/>
            <w:szCs w:val="24"/>
            <w:lang w:val="el-GR"/>
          </w:rPr>
          <w:t>3</w:t>
        </w:r>
        <w:r w:rsidRPr="00003D55">
          <w:rPr>
            <w:rStyle w:val="-"/>
            <w:sz w:val="24"/>
            <w:szCs w:val="24"/>
          </w:rPr>
          <w:t>XJg</w:t>
        </w:r>
      </w:hyperlink>
    </w:p>
    <w:p w14:paraId="6BC274D9" w14:textId="1E2619AC" w:rsidR="00D107D3" w:rsidRPr="00003D55" w:rsidRDefault="00D107D3" w:rsidP="00D107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31F20"/>
          <w:kern w:val="0"/>
          <w:sz w:val="24"/>
          <w:szCs w:val="24"/>
          <w:lang w:val="el-GR"/>
        </w:rPr>
      </w:pPr>
      <w:r w:rsidRPr="00003D55">
        <w:rPr>
          <w:rFonts w:ascii="Calibri" w:hAnsi="Calibri" w:cs="Calibri"/>
          <w:color w:val="231F20"/>
          <w:kern w:val="0"/>
          <w:sz w:val="24"/>
          <w:szCs w:val="24"/>
          <w:lang w:val="el-GR"/>
        </w:rPr>
        <w:t xml:space="preserve">  </w:t>
      </w:r>
    </w:p>
    <w:p w14:paraId="52D98F06" w14:textId="584EA2CD" w:rsidR="00D107D3" w:rsidRPr="00AC5486" w:rsidRDefault="00D107D3" w:rsidP="00AC5486">
      <w:pPr>
        <w:rPr>
          <w:lang w:val="el-GR"/>
        </w:rPr>
      </w:pPr>
      <w:r w:rsidRPr="000D292F">
        <w:rPr>
          <w:rFonts w:ascii="Calibri" w:hAnsi="Calibri" w:cs="Calibri"/>
          <w:color w:val="231F20"/>
          <w:kern w:val="0"/>
          <w:sz w:val="24"/>
          <w:szCs w:val="24"/>
          <w:lang w:val="el-GR"/>
        </w:rPr>
        <w:t xml:space="preserve">Παρακαλούμε, ενημερώστε για τον τρόπο συμμετοχής σας (δια ζώσης ή εξ αποστάσεως) με τη συμπλήρωση της παρακάτω </w:t>
      </w:r>
      <w:r w:rsidRPr="000D292F">
        <w:rPr>
          <w:rFonts w:ascii="Calibri" w:hAnsi="Calibri" w:cs="Calibri"/>
          <w:color w:val="231F20"/>
          <w:kern w:val="0"/>
          <w:sz w:val="24"/>
          <w:szCs w:val="24"/>
        </w:rPr>
        <w:t>online</w:t>
      </w:r>
      <w:r w:rsidRPr="000D292F">
        <w:rPr>
          <w:rFonts w:ascii="Calibri" w:hAnsi="Calibri" w:cs="Calibri"/>
          <w:color w:val="231F20"/>
          <w:kern w:val="0"/>
          <w:sz w:val="24"/>
          <w:szCs w:val="24"/>
          <w:lang w:val="el-GR"/>
        </w:rPr>
        <w:t xml:space="preserve"> φόρμας: </w:t>
      </w:r>
      <w:hyperlink r:id="rId12" w:history="1">
        <w:r w:rsidR="00082D33" w:rsidRPr="000128C4">
          <w:rPr>
            <w:rStyle w:val="-"/>
          </w:rPr>
          <w:t>https</w:t>
        </w:r>
        <w:r w:rsidR="00082D33" w:rsidRPr="000128C4">
          <w:rPr>
            <w:rStyle w:val="-"/>
            <w:lang w:val="el-GR"/>
          </w:rPr>
          <w:t>://</w:t>
        </w:r>
        <w:r w:rsidR="00082D33" w:rsidRPr="000128C4">
          <w:rPr>
            <w:rStyle w:val="-"/>
          </w:rPr>
          <w:t>form</w:t>
        </w:r>
        <w:r w:rsidR="00082D33" w:rsidRPr="000128C4">
          <w:rPr>
            <w:rStyle w:val="-"/>
            <w:lang w:val="el-GR"/>
          </w:rPr>
          <w:t>.</w:t>
        </w:r>
        <w:r w:rsidR="00082D33" w:rsidRPr="000128C4">
          <w:rPr>
            <w:rStyle w:val="-"/>
          </w:rPr>
          <w:t>jotform</w:t>
        </w:r>
        <w:r w:rsidR="00082D33" w:rsidRPr="000128C4">
          <w:rPr>
            <w:rStyle w:val="-"/>
            <w:lang w:val="el-GR"/>
          </w:rPr>
          <w:t>.</w:t>
        </w:r>
        <w:r w:rsidR="00082D33" w:rsidRPr="000128C4">
          <w:rPr>
            <w:rStyle w:val="-"/>
          </w:rPr>
          <w:t>com</w:t>
        </w:r>
        <w:r w:rsidR="00082D33" w:rsidRPr="000128C4">
          <w:rPr>
            <w:rStyle w:val="-"/>
            <w:lang w:val="el-GR"/>
          </w:rPr>
          <w:t>/241092205972353</w:t>
        </w:r>
      </w:hyperlink>
    </w:p>
    <w:p w14:paraId="7F50BCE8" w14:textId="4448D575" w:rsidR="00D107D3" w:rsidRPr="000D292F" w:rsidRDefault="00D107D3" w:rsidP="00D107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kern w:val="0"/>
          <w:sz w:val="24"/>
          <w:szCs w:val="24"/>
          <w:lang w:val="el-GR"/>
        </w:rPr>
      </w:pPr>
      <w:r w:rsidRPr="000D292F">
        <w:rPr>
          <w:rFonts w:ascii="Calibri" w:hAnsi="Calibri" w:cs="Calibri"/>
          <w:color w:val="231F20"/>
          <w:kern w:val="0"/>
          <w:sz w:val="24"/>
          <w:szCs w:val="24"/>
          <w:lang w:val="el-GR"/>
        </w:rPr>
        <w:t xml:space="preserve">Για </w:t>
      </w:r>
      <w:r w:rsidR="00B67776">
        <w:rPr>
          <w:rFonts w:cstheme="minorHAnsi"/>
          <w:color w:val="231F20"/>
          <w:kern w:val="0"/>
          <w:sz w:val="24"/>
          <w:szCs w:val="24"/>
          <w:lang w:val="el-GR"/>
        </w:rPr>
        <w:t>περισσότερες</w:t>
      </w:r>
      <w:r w:rsidR="00B67776" w:rsidRPr="000D292F">
        <w:rPr>
          <w:rFonts w:cstheme="minorHAnsi"/>
          <w:color w:val="231F20"/>
          <w:kern w:val="0"/>
          <w:sz w:val="24"/>
          <w:szCs w:val="24"/>
          <w:lang w:val="el-GR"/>
        </w:rPr>
        <w:t xml:space="preserve"> </w:t>
      </w:r>
      <w:r w:rsidRPr="000D292F">
        <w:rPr>
          <w:rFonts w:cstheme="minorHAnsi"/>
          <w:color w:val="231F20"/>
          <w:kern w:val="0"/>
          <w:sz w:val="24"/>
          <w:szCs w:val="24"/>
          <w:lang w:val="el-GR"/>
        </w:rPr>
        <w:t>πληροφορ</w:t>
      </w:r>
      <w:r w:rsidR="00ED66F5">
        <w:rPr>
          <w:rFonts w:cstheme="minorHAnsi"/>
          <w:color w:val="231F20"/>
          <w:kern w:val="0"/>
          <w:sz w:val="24"/>
          <w:szCs w:val="24"/>
          <w:lang w:val="el-GR"/>
        </w:rPr>
        <w:t>ίες</w:t>
      </w:r>
      <w:r w:rsidRPr="000D292F">
        <w:rPr>
          <w:rFonts w:cstheme="minorHAnsi"/>
          <w:color w:val="231F20"/>
          <w:kern w:val="0"/>
          <w:sz w:val="24"/>
          <w:szCs w:val="24"/>
          <w:lang w:val="el-GR"/>
        </w:rPr>
        <w:t xml:space="preserve"> </w:t>
      </w:r>
      <w:r w:rsidR="00B67776">
        <w:rPr>
          <w:rFonts w:cstheme="minorHAnsi"/>
          <w:color w:val="231F20"/>
          <w:kern w:val="0"/>
          <w:sz w:val="24"/>
          <w:szCs w:val="24"/>
          <w:lang w:val="el-GR"/>
        </w:rPr>
        <w:t>μπορείτε να επικοινωνείτε μ</w:t>
      </w:r>
      <w:r w:rsidR="00A31287">
        <w:rPr>
          <w:rFonts w:cstheme="minorHAnsi"/>
          <w:color w:val="231F20"/>
          <w:kern w:val="0"/>
          <w:sz w:val="24"/>
          <w:szCs w:val="24"/>
          <w:lang w:val="el-GR"/>
        </w:rPr>
        <w:t xml:space="preserve">ε </w:t>
      </w:r>
      <w:r w:rsidR="00B67776">
        <w:rPr>
          <w:rFonts w:cstheme="minorHAnsi"/>
          <w:color w:val="231F20"/>
          <w:kern w:val="0"/>
          <w:sz w:val="24"/>
          <w:szCs w:val="24"/>
          <w:lang w:val="el-GR"/>
        </w:rPr>
        <w:t xml:space="preserve"> τα στελέχη της ΓΓΕΚ</w:t>
      </w:r>
      <w:r w:rsidRPr="000D292F">
        <w:rPr>
          <w:rFonts w:cstheme="minorHAnsi"/>
          <w:color w:val="231F20"/>
          <w:kern w:val="0"/>
          <w:sz w:val="24"/>
          <w:szCs w:val="24"/>
          <w:lang w:val="el-GR"/>
        </w:rPr>
        <w:t>:</w:t>
      </w:r>
    </w:p>
    <w:p w14:paraId="576C076B" w14:textId="77777777" w:rsidR="00D107D3" w:rsidRDefault="00D107D3" w:rsidP="00D107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kern w:val="0"/>
          <w:sz w:val="24"/>
          <w:szCs w:val="24"/>
          <w:lang w:val="el-GR"/>
        </w:rPr>
      </w:pPr>
      <w:r w:rsidRPr="000D292F">
        <w:rPr>
          <w:rFonts w:cstheme="minorHAnsi"/>
          <w:color w:val="231F20"/>
          <w:kern w:val="0"/>
          <w:sz w:val="24"/>
          <w:szCs w:val="24"/>
          <w:lang w:val="el-GR"/>
        </w:rPr>
        <w:t xml:space="preserve">Κοκκινάκου Ρεβέκκα: </w:t>
      </w:r>
      <w:r w:rsidRPr="000D292F">
        <w:rPr>
          <w:rFonts w:cstheme="minorHAnsi"/>
          <w:color w:val="231F20"/>
          <w:kern w:val="0"/>
          <w:sz w:val="24"/>
          <w:szCs w:val="24"/>
        </w:rPr>
        <w:t>r</w:t>
      </w:r>
      <w:r w:rsidRPr="000D292F">
        <w:rPr>
          <w:rFonts w:cstheme="minorHAnsi"/>
          <w:color w:val="231F20"/>
          <w:kern w:val="0"/>
          <w:sz w:val="24"/>
          <w:szCs w:val="24"/>
          <w:lang w:val="el-GR"/>
        </w:rPr>
        <w:t>.</w:t>
      </w:r>
      <w:r w:rsidRPr="000D292F">
        <w:rPr>
          <w:rFonts w:cstheme="minorHAnsi"/>
          <w:color w:val="231F20"/>
          <w:kern w:val="0"/>
          <w:sz w:val="24"/>
          <w:szCs w:val="24"/>
        </w:rPr>
        <w:t>kokkinakou</w:t>
      </w:r>
      <w:r w:rsidRPr="000D292F">
        <w:rPr>
          <w:rFonts w:cstheme="minorHAnsi"/>
          <w:color w:val="231F20"/>
          <w:kern w:val="0"/>
          <w:sz w:val="24"/>
          <w:szCs w:val="24"/>
          <w:lang w:val="el-GR"/>
        </w:rPr>
        <w:t>@</w:t>
      </w:r>
      <w:r w:rsidRPr="000D292F">
        <w:rPr>
          <w:rFonts w:cstheme="minorHAnsi"/>
          <w:color w:val="231F20"/>
          <w:kern w:val="0"/>
          <w:sz w:val="24"/>
          <w:szCs w:val="24"/>
        </w:rPr>
        <w:t>gsrt</w:t>
      </w:r>
      <w:r w:rsidRPr="000D292F">
        <w:rPr>
          <w:rFonts w:cstheme="minorHAnsi"/>
          <w:color w:val="231F20"/>
          <w:kern w:val="0"/>
          <w:sz w:val="24"/>
          <w:szCs w:val="24"/>
          <w:lang w:val="el-GR"/>
        </w:rPr>
        <w:t>.</w:t>
      </w:r>
      <w:r w:rsidRPr="000D292F">
        <w:rPr>
          <w:rFonts w:cstheme="minorHAnsi"/>
          <w:color w:val="231F20"/>
          <w:kern w:val="0"/>
          <w:sz w:val="24"/>
          <w:szCs w:val="24"/>
        </w:rPr>
        <w:t>gr</w:t>
      </w:r>
      <w:r w:rsidRPr="000D292F">
        <w:rPr>
          <w:rFonts w:cstheme="minorHAnsi"/>
          <w:color w:val="231F20"/>
          <w:kern w:val="0"/>
          <w:sz w:val="24"/>
          <w:szCs w:val="24"/>
          <w:lang w:val="el-GR"/>
        </w:rPr>
        <w:t>, τηλ: 2131300 134</w:t>
      </w:r>
    </w:p>
    <w:p w14:paraId="14DF0735" w14:textId="384B0BA8" w:rsidR="00AF48C9" w:rsidRPr="000D292F" w:rsidRDefault="00AF48C9" w:rsidP="00AF48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kern w:val="0"/>
          <w:sz w:val="24"/>
          <w:szCs w:val="24"/>
          <w:lang w:val="el-GR"/>
        </w:rPr>
      </w:pPr>
      <w:r>
        <w:rPr>
          <w:rFonts w:cstheme="minorHAnsi"/>
          <w:color w:val="231F20"/>
          <w:kern w:val="0"/>
          <w:sz w:val="24"/>
          <w:szCs w:val="24"/>
          <w:lang w:val="el-GR"/>
        </w:rPr>
        <w:t>Ποταμιάνος Κων/νος</w:t>
      </w:r>
      <w:r w:rsidRPr="000D292F">
        <w:rPr>
          <w:rFonts w:cstheme="minorHAnsi"/>
          <w:color w:val="231F20"/>
          <w:kern w:val="0"/>
          <w:sz w:val="24"/>
          <w:szCs w:val="24"/>
          <w:lang w:val="el-GR"/>
        </w:rPr>
        <w:t xml:space="preserve">: </w:t>
      </w:r>
      <w:r>
        <w:rPr>
          <w:rFonts w:cstheme="minorHAnsi"/>
          <w:color w:val="231F20"/>
          <w:kern w:val="0"/>
          <w:sz w:val="24"/>
          <w:szCs w:val="24"/>
        </w:rPr>
        <w:t>k</w:t>
      </w:r>
      <w:r w:rsidRPr="00AF48C9">
        <w:rPr>
          <w:rFonts w:cstheme="minorHAnsi"/>
          <w:color w:val="231F20"/>
          <w:kern w:val="0"/>
          <w:sz w:val="24"/>
          <w:szCs w:val="24"/>
          <w:lang w:val="el-GR"/>
        </w:rPr>
        <w:t>.</w:t>
      </w:r>
      <w:r>
        <w:rPr>
          <w:rFonts w:cstheme="minorHAnsi"/>
          <w:color w:val="231F20"/>
          <w:kern w:val="0"/>
          <w:sz w:val="24"/>
          <w:szCs w:val="24"/>
        </w:rPr>
        <w:t>potamianos</w:t>
      </w:r>
      <w:r w:rsidRPr="000D292F">
        <w:rPr>
          <w:rFonts w:cstheme="minorHAnsi"/>
          <w:color w:val="231F20"/>
          <w:kern w:val="0"/>
          <w:sz w:val="24"/>
          <w:szCs w:val="24"/>
          <w:lang w:val="el-GR"/>
        </w:rPr>
        <w:t>@</w:t>
      </w:r>
      <w:r w:rsidRPr="000D292F">
        <w:rPr>
          <w:rFonts w:cstheme="minorHAnsi"/>
          <w:color w:val="231F20"/>
          <w:kern w:val="0"/>
          <w:sz w:val="24"/>
          <w:szCs w:val="24"/>
        </w:rPr>
        <w:t>gsrt</w:t>
      </w:r>
      <w:r w:rsidRPr="000D292F">
        <w:rPr>
          <w:rFonts w:cstheme="minorHAnsi"/>
          <w:color w:val="231F20"/>
          <w:kern w:val="0"/>
          <w:sz w:val="24"/>
          <w:szCs w:val="24"/>
          <w:lang w:val="el-GR"/>
        </w:rPr>
        <w:t>.</w:t>
      </w:r>
      <w:r w:rsidRPr="000D292F">
        <w:rPr>
          <w:rFonts w:cstheme="minorHAnsi"/>
          <w:color w:val="231F20"/>
          <w:kern w:val="0"/>
          <w:sz w:val="24"/>
          <w:szCs w:val="24"/>
        </w:rPr>
        <w:t>gr</w:t>
      </w:r>
      <w:r w:rsidRPr="000D292F">
        <w:rPr>
          <w:rFonts w:cstheme="minorHAnsi"/>
          <w:color w:val="231F20"/>
          <w:kern w:val="0"/>
          <w:sz w:val="24"/>
          <w:szCs w:val="24"/>
          <w:lang w:val="el-GR"/>
        </w:rPr>
        <w:t>, τηλ: 2131300 13</w:t>
      </w:r>
      <w:r>
        <w:rPr>
          <w:rFonts w:cstheme="minorHAnsi"/>
          <w:color w:val="231F20"/>
          <w:kern w:val="0"/>
          <w:sz w:val="24"/>
          <w:szCs w:val="24"/>
          <w:lang w:val="el-GR"/>
        </w:rPr>
        <w:t>7</w:t>
      </w:r>
    </w:p>
    <w:p w14:paraId="66656684" w14:textId="77777777" w:rsidR="00D107D3" w:rsidRPr="000D292F" w:rsidRDefault="00D107D3" w:rsidP="00D107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kern w:val="0"/>
          <w:sz w:val="24"/>
          <w:szCs w:val="24"/>
          <w:lang w:val="el-GR"/>
        </w:rPr>
      </w:pPr>
    </w:p>
    <w:p w14:paraId="5B1ABD34" w14:textId="21C57608" w:rsidR="00D107D3" w:rsidRPr="000D292F" w:rsidRDefault="00D107D3" w:rsidP="00D107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kern w:val="0"/>
          <w:sz w:val="24"/>
          <w:szCs w:val="24"/>
          <w:lang w:val="el-GR"/>
        </w:rPr>
      </w:pPr>
      <w:r w:rsidRPr="000D292F">
        <w:rPr>
          <w:rFonts w:cstheme="minorHAnsi"/>
          <w:color w:val="231F20"/>
          <w:kern w:val="0"/>
          <w:sz w:val="24"/>
          <w:szCs w:val="24"/>
          <w:lang w:val="el-GR"/>
        </w:rPr>
        <w:t xml:space="preserve">Γενική Γραμματεία Έρευνας και Καινοτομίας (ΓΓΕΚ) // </w:t>
      </w:r>
      <w:r w:rsidRPr="000D292F">
        <w:rPr>
          <w:rFonts w:cstheme="minorHAnsi"/>
          <w:color w:val="231F20"/>
          <w:kern w:val="0"/>
          <w:sz w:val="24"/>
          <w:szCs w:val="24"/>
        </w:rPr>
        <w:t>Email</w:t>
      </w:r>
      <w:r w:rsidRPr="000D292F">
        <w:rPr>
          <w:rFonts w:cstheme="minorHAnsi"/>
          <w:color w:val="231F20"/>
          <w:kern w:val="0"/>
          <w:sz w:val="24"/>
          <w:szCs w:val="24"/>
          <w:lang w:val="el-GR"/>
        </w:rPr>
        <w:t xml:space="preserve">: </w:t>
      </w:r>
      <w:r w:rsidRPr="000D292F">
        <w:rPr>
          <w:rFonts w:cstheme="minorHAnsi"/>
          <w:color w:val="231F20"/>
          <w:kern w:val="0"/>
          <w:sz w:val="24"/>
          <w:szCs w:val="24"/>
        </w:rPr>
        <w:t>gsrt</w:t>
      </w:r>
      <w:r w:rsidRPr="000D292F">
        <w:rPr>
          <w:rFonts w:cstheme="minorHAnsi"/>
          <w:color w:val="231F20"/>
          <w:kern w:val="0"/>
          <w:sz w:val="24"/>
          <w:szCs w:val="24"/>
          <w:lang w:val="el-GR"/>
        </w:rPr>
        <w:t>@</w:t>
      </w:r>
      <w:r w:rsidRPr="000D292F">
        <w:rPr>
          <w:rFonts w:cstheme="minorHAnsi"/>
          <w:color w:val="231F20"/>
          <w:kern w:val="0"/>
          <w:sz w:val="24"/>
          <w:szCs w:val="24"/>
        </w:rPr>
        <w:t>gsrt</w:t>
      </w:r>
      <w:r w:rsidRPr="000D292F">
        <w:rPr>
          <w:rFonts w:cstheme="minorHAnsi"/>
          <w:color w:val="231F20"/>
          <w:kern w:val="0"/>
          <w:sz w:val="24"/>
          <w:szCs w:val="24"/>
          <w:lang w:val="el-GR"/>
        </w:rPr>
        <w:t>.</w:t>
      </w:r>
      <w:r w:rsidRPr="000D292F">
        <w:rPr>
          <w:rFonts w:cstheme="minorHAnsi"/>
          <w:color w:val="231F20"/>
          <w:kern w:val="0"/>
          <w:sz w:val="24"/>
          <w:szCs w:val="24"/>
        </w:rPr>
        <w:t>gr</w:t>
      </w:r>
      <w:r w:rsidRPr="000D292F">
        <w:rPr>
          <w:rFonts w:cstheme="minorHAnsi"/>
          <w:color w:val="231F20"/>
          <w:kern w:val="0"/>
          <w:sz w:val="24"/>
          <w:szCs w:val="24"/>
          <w:lang w:val="el-GR"/>
        </w:rPr>
        <w:t xml:space="preserve"> // </w:t>
      </w:r>
      <w:r w:rsidRPr="000D292F">
        <w:rPr>
          <w:rFonts w:cstheme="minorHAnsi"/>
          <w:color w:val="231F20"/>
          <w:kern w:val="0"/>
          <w:sz w:val="24"/>
          <w:szCs w:val="24"/>
        </w:rPr>
        <w:t>http</w:t>
      </w:r>
      <w:r w:rsidRPr="000D292F">
        <w:rPr>
          <w:rFonts w:cstheme="minorHAnsi"/>
          <w:color w:val="231F20"/>
          <w:kern w:val="0"/>
          <w:sz w:val="24"/>
          <w:szCs w:val="24"/>
          <w:lang w:val="el-GR"/>
        </w:rPr>
        <w:t>://</w:t>
      </w:r>
      <w:r w:rsidRPr="000D292F">
        <w:rPr>
          <w:rFonts w:cstheme="minorHAnsi"/>
          <w:color w:val="231F20"/>
          <w:kern w:val="0"/>
          <w:sz w:val="24"/>
          <w:szCs w:val="24"/>
        </w:rPr>
        <w:t>www</w:t>
      </w:r>
      <w:r w:rsidRPr="000D292F">
        <w:rPr>
          <w:rFonts w:cstheme="minorHAnsi"/>
          <w:color w:val="231F20"/>
          <w:kern w:val="0"/>
          <w:sz w:val="24"/>
          <w:szCs w:val="24"/>
          <w:lang w:val="el-GR"/>
        </w:rPr>
        <w:t>.</w:t>
      </w:r>
      <w:r w:rsidRPr="000D292F">
        <w:rPr>
          <w:rFonts w:cstheme="minorHAnsi"/>
          <w:color w:val="231F20"/>
          <w:kern w:val="0"/>
          <w:sz w:val="24"/>
          <w:szCs w:val="24"/>
        </w:rPr>
        <w:t>gsri</w:t>
      </w:r>
      <w:r w:rsidRPr="000D292F">
        <w:rPr>
          <w:rFonts w:cstheme="minorHAnsi"/>
          <w:color w:val="231F20"/>
          <w:kern w:val="0"/>
          <w:sz w:val="24"/>
          <w:szCs w:val="24"/>
          <w:lang w:val="el-GR"/>
        </w:rPr>
        <w:t>.</w:t>
      </w:r>
      <w:r w:rsidRPr="000D292F">
        <w:rPr>
          <w:rFonts w:cstheme="minorHAnsi"/>
          <w:color w:val="231F20"/>
          <w:kern w:val="0"/>
          <w:sz w:val="24"/>
          <w:szCs w:val="24"/>
        </w:rPr>
        <w:t>gov</w:t>
      </w:r>
      <w:r w:rsidRPr="000D292F">
        <w:rPr>
          <w:rFonts w:cstheme="minorHAnsi"/>
          <w:color w:val="231F20"/>
          <w:kern w:val="0"/>
          <w:sz w:val="24"/>
          <w:szCs w:val="24"/>
          <w:lang w:val="el-GR"/>
        </w:rPr>
        <w:t>.</w:t>
      </w:r>
      <w:r w:rsidRPr="000D292F">
        <w:rPr>
          <w:rFonts w:cstheme="minorHAnsi"/>
          <w:color w:val="231F20"/>
          <w:kern w:val="0"/>
          <w:sz w:val="24"/>
          <w:szCs w:val="24"/>
        </w:rPr>
        <w:t>gr</w:t>
      </w:r>
    </w:p>
    <w:p w14:paraId="2BD95945" w14:textId="77777777" w:rsidR="00D107D3" w:rsidRPr="000D292F" w:rsidRDefault="00D107D3" w:rsidP="00D107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kern w:val="0"/>
          <w:sz w:val="24"/>
          <w:szCs w:val="24"/>
          <w:lang w:val="el-GR"/>
        </w:rPr>
      </w:pPr>
    </w:p>
    <w:p w14:paraId="4C427CB0" w14:textId="77777777" w:rsidR="00D107D3" w:rsidRPr="00850DF1" w:rsidRDefault="00D107D3" w:rsidP="00D107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kern w:val="0"/>
          <w:sz w:val="24"/>
          <w:szCs w:val="24"/>
          <w:lang w:val="el-GR"/>
        </w:rPr>
      </w:pPr>
      <w:r w:rsidRPr="00850DF1">
        <w:rPr>
          <w:rFonts w:cstheme="minorHAnsi"/>
          <w:color w:val="231F20"/>
          <w:kern w:val="0"/>
          <w:sz w:val="24"/>
          <w:szCs w:val="24"/>
          <w:lang w:val="el-GR"/>
        </w:rPr>
        <w:t>Επισυνάπτονται:</w:t>
      </w:r>
    </w:p>
    <w:p w14:paraId="2DB656DD" w14:textId="77777777" w:rsidR="00D107D3" w:rsidRPr="00850DF1" w:rsidRDefault="00D107D3" w:rsidP="00E63652">
      <w:pPr>
        <w:autoSpaceDE w:val="0"/>
        <w:autoSpaceDN w:val="0"/>
        <w:adjustRightInd w:val="0"/>
        <w:spacing w:before="80" w:after="0" w:line="240" w:lineRule="auto"/>
        <w:jc w:val="both"/>
        <w:rPr>
          <w:rFonts w:cstheme="minorHAnsi"/>
          <w:color w:val="231F20"/>
          <w:kern w:val="0"/>
          <w:sz w:val="24"/>
          <w:szCs w:val="24"/>
          <w:lang w:val="el-GR"/>
        </w:rPr>
      </w:pPr>
      <w:r w:rsidRPr="00850DF1">
        <w:rPr>
          <w:rFonts w:cstheme="minorHAnsi"/>
          <w:color w:val="231F20"/>
          <w:kern w:val="0"/>
          <w:sz w:val="24"/>
          <w:szCs w:val="24"/>
          <w:lang w:val="el-GR"/>
        </w:rPr>
        <w:t>-Πρόσκληση</w:t>
      </w:r>
    </w:p>
    <w:p w14:paraId="065018D8" w14:textId="1E82AC3E" w:rsidR="00396CC6" w:rsidRDefault="00D107D3" w:rsidP="00C841C7">
      <w:pPr>
        <w:spacing w:before="80" w:after="0"/>
        <w:jc w:val="both"/>
        <w:rPr>
          <w:rFonts w:cstheme="minorHAnsi"/>
          <w:lang w:val="el-GR"/>
        </w:rPr>
      </w:pPr>
      <w:r w:rsidRPr="00850DF1">
        <w:rPr>
          <w:rFonts w:cstheme="minorHAnsi"/>
          <w:color w:val="231F20"/>
          <w:kern w:val="0"/>
          <w:sz w:val="24"/>
          <w:szCs w:val="24"/>
          <w:lang w:val="el-GR"/>
        </w:rPr>
        <w:t>-Πρόγραμμα</w:t>
      </w:r>
      <w:r w:rsidR="00495CB3" w:rsidRPr="000D292F">
        <w:rPr>
          <w:i/>
          <w:iCs/>
          <w:sz w:val="24"/>
          <w:szCs w:val="24"/>
          <w:lang w:val="el-GR"/>
        </w:rPr>
        <w:t xml:space="preserve"> </w:t>
      </w:r>
    </w:p>
    <w:p w14:paraId="33D866AC" w14:textId="77777777" w:rsidR="00396CC6" w:rsidRDefault="00396CC6" w:rsidP="00CE6D3E">
      <w:pPr>
        <w:spacing w:after="0" w:line="240" w:lineRule="auto"/>
        <w:ind w:left="1276" w:hanging="1276"/>
        <w:jc w:val="both"/>
        <w:rPr>
          <w:rFonts w:cstheme="minorHAnsi"/>
          <w:lang w:val="el-GR"/>
        </w:rPr>
      </w:pPr>
    </w:p>
    <w:p w14:paraId="785E88E5" w14:textId="77777777" w:rsidR="00396CC6" w:rsidRDefault="00396CC6" w:rsidP="00CE6D3E">
      <w:pPr>
        <w:spacing w:after="0" w:line="240" w:lineRule="auto"/>
        <w:ind w:left="1276" w:hanging="1276"/>
        <w:jc w:val="both"/>
        <w:rPr>
          <w:rFonts w:cstheme="minorHAnsi"/>
          <w:lang w:val="el-GR"/>
        </w:rPr>
      </w:pPr>
    </w:p>
    <w:p w14:paraId="74807D6B" w14:textId="77777777" w:rsidR="00396CC6" w:rsidRDefault="00396CC6" w:rsidP="00CE6D3E">
      <w:pPr>
        <w:spacing w:after="0" w:line="240" w:lineRule="auto"/>
        <w:ind w:left="1276" w:hanging="1276"/>
        <w:jc w:val="both"/>
        <w:rPr>
          <w:rFonts w:cstheme="minorHAnsi"/>
          <w:lang w:val="el-GR"/>
        </w:rPr>
      </w:pPr>
    </w:p>
    <w:p w14:paraId="5A2EAAE4" w14:textId="77777777" w:rsidR="00396CC6" w:rsidRDefault="00396CC6" w:rsidP="00CE6D3E">
      <w:pPr>
        <w:spacing w:after="0" w:line="240" w:lineRule="auto"/>
        <w:ind w:left="1276" w:hanging="1276"/>
        <w:jc w:val="both"/>
        <w:rPr>
          <w:rFonts w:cstheme="minorHAnsi"/>
          <w:lang w:val="el-GR"/>
        </w:rPr>
      </w:pPr>
    </w:p>
    <w:p w14:paraId="46137E31" w14:textId="77777777" w:rsidR="00396CC6" w:rsidRPr="00EE4DE0" w:rsidRDefault="00396CC6" w:rsidP="00CE6D3E">
      <w:pPr>
        <w:spacing w:after="0" w:line="240" w:lineRule="auto"/>
        <w:ind w:left="1276" w:hanging="1276"/>
        <w:jc w:val="both"/>
        <w:rPr>
          <w:rFonts w:cstheme="minorHAnsi"/>
          <w:lang w:val="el-GR"/>
        </w:rPr>
      </w:pPr>
    </w:p>
    <w:p w14:paraId="533A1B7B" w14:textId="71556FFB" w:rsidR="00454139" w:rsidRPr="00454139" w:rsidRDefault="00454139" w:rsidP="00FB6836">
      <w:pPr>
        <w:pStyle w:val="Web"/>
        <w:spacing w:before="0" w:beforeAutospacing="0" w:after="0" w:afterAutospacing="0"/>
        <w:ind w:left="284"/>
      </w:pPr>
      <w:r w:rsidRPr="00EE4DE0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5D08E1F" wp14:editId="5CE92702">
                <wp:extent cx="304800" cy="304800"/>
                <wp:effectExtent l="0" t="0" r="0" b="0"/>
                <wp:docPr id="116169543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6CD6E9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20F6F">
        <w:rPr>
          <w:noProof/>
        </w:rPr>
        <w:drawing>
          <wp:inline distT="0" distB="0" distL="0" distR="0" wp14:anchorId="75B5DDCD" wp14:editId="492ED7CD">
            <wp:extent cx="5802630" cy="964565"/>
            <wp:effectExtent l="0" t="0" r="7620" b="6985"/>
            <wp:docPr id="1981172528" name="Εικόνα 1" descr="Εικόνα που περιέχει κείμενο, στιγμιότυπο οθόνης, γραμματοσειρά, Μπελ ηλεκτρίκ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172528" name="Εικόνα 1" descr="Εικόνα που περιέχει κείμενο, στιγμιότυπο οθόνης, γραμματοσειρά, Μπελ ηλεκτρίκ&#10;&#10;Περιγραφή που δημιουργήθηκε αυτόματα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4139" w:rsidRPr="00454139" w:rsidSect="00295E05">
      <w:footerReference w:type="default" r:id="rId14"/>
      <w:pgSz w:w="12240" w:h="15840"/>
      <w:pgMar w:top="96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661D" w14:textId="77777777" w:rsidR="00295E05" w:rsidRDefault="00295E05" w:rsidP="00454139">
      <w:pPr>
        <w:spacing w:after="0" w:line="240" w:lineRule="auto"/>
      </w:pPr>
      <w:r>
        <w:separator/>
      </w:r>
    </w:p>
  </w:endnote>
  <w:endnote w:type="continuationSeparator" w:id="0">
    <w:p w14:paraId="56487586" w14:textId="77777777" w:rsidR="00295E05" w:rsidRDefault="00295E05" w:rsidP="0045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0345271"/>
      <w:docPartObj>
        <w:docPartGallery w:val="Page Numbers (Bottom of Page)"/>
        <w:docPartUnique/>
      </w:docPartObj>
    </w:sdtPr>
    <w:sdtEndPr/>
    <w:sdtContent>
      <w:p w14:paraId="40DA4E38" w14:textId="49DB807C" w:rsidR="00CB44F3" w:rsidRDefault="00CB44F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00FDED2D" w14:textId="77777777" w:rsidR="00CB44F3" w:rsidRDefault="00CB44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C9130" w14:textId="77777777" w:rsidR="00295E05" w:rsidRDefault="00295E05" w:rsidP="00454139">
      <w:pPr>
        <w:spacing w:after="0" w:line="240" w:lineRule="auto"/>
      </w:pPr>
      <w:r>
        <w:separator/>
      </w:r>
    </w:p>
  </w:footnote>
  <w:footnote w:type="continuationSeparator" w:id="0">
    <w:p w14:paraId="6A3DA7A5" w14:textId="77777777" w:rsidR="00295E05" w:rsidRDefault="00295E05" w:rsidP="00454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65D68"/>
    <w:multiLevelType w:val="hybridMultilevel"/>
    <w:tmpl w:val="6A8619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D715E"/>
    <w:multiLevelType w:val="hybridMultilevel"/>
    <w:tmpl w:val="EF0054C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71084969">
    <w:abstractNumId w:val="0"/>
  </w:num>
  <w:num w:numId="2" w16cid:durableId="1020860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AD"/>
    <w:rsid w:val="00003D55"/>
    <w:rsid w:val="00020814"/>
    <w:rsid w:val="0002680B"/>
    <w:rsid w:val="00027E54"/>
    <w:rsid w:val="00066259"/>
    <w:rsid w:val="00077ED7"/>
    <w:rsid w:val="00082D33"/>
    <w:rsid w:val="0008307D"/>
    <w:rsid w:val="00084C37"/>
    <w:rsid w:val="000873F8"/>
    <w:rsid w:val="00094159"/>
    <w:rsid w:val="00094BE5"/>
    <w:rsid w:val="00094EEE"/>
    <w:rsid w:val="00095A4B"/>
    <w:rsid w:val="000A7639"/>
    <w:rsid w:val="000B2FA8"/>
    <w:rsid w:val="000D292F"/>
    <w:rsid w:val="000D2B57"/>
    <w:rsid w:val="000D31A3"/>
    <w:rsid w:val="001103F0"/>
    <w:rsid w:val="00113CED"/>
    <w:rsid w:val="00117366"/>
    <w:rsid w:val="001206E1"/>
    <w:rsid w:val="001216AD"/>
    <w:rsid w:val="001277E2"/>
    <w:rsid w:val="001340E9"/>
    <w:rsid w:val="0014388F"/>
    <w:rsid w:val="00145BC5"/>
    <w:rsid w:val="00175A36"/>
    <w:rsid w:val="00177105"/>
    <w:rsid w:val="001B7EFA"/>
    <w:rsid w:val="001C4E31"/>
    <w:rsid w:val="001D0445"/>
    <w:rsid w:val="001D1EE0"/>
    <w:rsid w:val="001F7035"/>
    <w:rsid w:val="002047B4"/>
    <w:rsid w:val="00205E0F"/>
    <w:rsid w:val="00207C5F"/>
    <w:rsid w:val="0021639C"/>
    <w:rsid w:val="0021731A"/>
    <w:rsid w:val="0023194A"/>
    <w:rsid w:val="00232843"/>
    <w:rsid w:val="00233974"/>
    <w:rsid w:val="00240CAE"/>
    <w:rsid w:val="002534C5"/>
    <w:rsid w:val="00254E6E"/>
    <w:rsid w:val="002734A5"/>
    <w:rsid w:val="00295E05"/>
    <w:rsid w:val="002B2956"/>
    <w:rsid w:val="002E1180"/>
    <w:rsid w:val="002E1423"/>
    <w:rsid w:val="002F2088"/>
    <w:rsid w:val="002F4DAA"/>
    <w:rsid w:val="00302DFE"/>
    <w:rsid w:val="0030780B"/>
    <w:rsid w:val="00311315"/>
    <w:rsid w:val="00333327"/>
    <w:rsid w:val="0034082B"/>
    <w:rsid w:val="00342134"/>
    <w:rsid w:val="00343D56"/>
    <w:rsid w:val="00346B0A"/>
    <w:rsid w:val="00352768"/>
    <w:rsid w:val="003542C8"/>
    <w:rsid w:val="003720F5"/>
    <w:rsid w:val="00396CC6"/>
    <w:rsid w:val="003A7CA7"/>
    <w:rsid w:val="003B534C"/>
    <w:rsid w:val="003D23F9"/>
    <w:rsid w:val="003D3383"/>
    <w:rsid w:val="003E1118"/>
    <w:rsid w:val="00410606"/>
    <w:rsid w:val="00423AB3"/>
    <w:rsid w:val="004353F5"/>
    <w:rsid w:val="00441FE3"/>
    <w:rsid w:val="00450214"/>
    <w:rsid w:val="00454139"/>
    <w:rsid w:val="004600D7"/>
    <w:rsid w:val="004604C5"/>
    <w:rsid w:val="0046054B"/>
    <w:rsid w:val="004648C1"/>
    <w:rsid w:val="00470AAA"/>
    <w:rsid w:val="00472D9E"/>
    <w:rsid w:val="00482E41"/>
    <w:rsid w:val="00495CB3"/>
    <w:rsid w:val="004A44D3"/>
    <w:rsid w:val="004A5FFE"/>
    <w:rsid w:val="004B3D47"/>
    <w:rsid w:val="004D0583"/>
    <w:rsid w:val="004E08F8"/>
    <w:rsid w:val="004F01D2"/>
    <w:rsid w:val="004F0908"/>
    <w:rsid w:val="004F2AA7"/>
    <w:rsid w:val="004F47C0"/>
    <w:rsid w:val="0050793D"/>
    <w:rsid w:val="005221FB"/>
    <w:rsid w:val="00532A5E"/>
    <w:rsid w:val="0054121C"/>
    <w:rsid w:val="00550D4C"/>
    <w:rsid w:val="0055461F"/>
    <w:rsid w:val="00555E33"/>
    <w:rsid w:val="00566C3A"/>
    <w:rsid w:val="005A0FC5"/>
    <w:rsid w:val="005A2EFE"/>
    <w:rsid w:val="005A3FF6"/>
    <w:rsid w:val="005A46E1"/>
    <w:rsid w:val="005A73C5"/>
    <w:rsid w:val="005B003D"/>
    <w:rsid w:val="005C644D"/>
    <w:rsid w:val="005C64E4"/>
    <w:rsid w:val="005D16C4"/>
    <w:rsid w:val="005D4ABD"/>
    <w:rsid w:val="005E2A2D"/>
    <w:rsid w:val="005F3C7B"/>
    <w:rsid w:val="006147FA"/>
    <w:rsid w:val="006166F4"/>
    <w:rsid w:val="00623EEB"/>
    <w:rsid w:val="006310FC"/>
    <w:rsid w:val="006376E2"/>
    <w:rsid w:val="00637D5E"/>
    <w:rsid w:val="00644CF2"/>
    <w:rsid w:val="0066547E"/>
    <w:rsid w:val="006678E7"/>
    <w:rsid w:val="006722D0"/>
    <w:rsid w:val="00674538"/>
    <w:rsid w:val="00681FC7"/>
    <w:rsid w:val="00684E44"/>
    <w:rsid w:val="00692473"/>
    <w:rsid w:val="006971BB"/>
    <w:rsid w:val="006A246C"/>
    <w:rsid w:val="006A56B6"/>
    <w:rsid w:val="006A653E"/>
    <w:rsid w:val="006B34D2"/>
    <w:rsid w:val="00701FC6"/>
    <w:rsid w:val="00712F07"/>
    <w:rsid w:val="00712F35"/>
    <w:rsid w:val="007317F2"/>
    <w:rsid w:val="00732921"/>
    <w:rsid w:val="00734BB2"/>
    <w:rsid w:val="00740087"/>
    <w:rsid w:val="00762BD5"/>
    <w:rsid w:val="00770030"/>
    <w:rsid w:val="00771AED"/>
    <w:rsid w:val="00777244"/>
    <w:rsid w:val="00783F4B"/>
    <w:rsid w:val="0078558A"/>
    <w:rsid w:val="00786077"/>
    <w:rsid w:val="00790A82"/>
    <w:rsid w:val="00791868"/>
    <w:rsid w:val="00791A96"/>
    <w:rsid w:val="007922B1"/>
    <w:rsid w:val="007A1C2D"/>
    <w:rsid w:val="007B3761"/>
    <w:rsid w:val="007C31EB"/>
    <w:rsid w:val="007D12E0"/>
    <w:rsid w:val="007D3A08"/>
    <w:rsid w:val="007E0FDA"/>
    <w:rsid w:val="007F221B"/>
    <w:rsid w:val="007F4ED9"/>
    <w:rsid w:val="00801120"/>
    <w:rsid w:val="008131BC"/>
    <w:rsid w:val="0081327E"/>
    <w:rsid w:val="00825C09"/>
    <w:rsid w:val="0084258F"/>
    <w:rsid w:val="00842C4C"/>
    <w:rsid w:val="0084687F"/>
    <w:rsid w:val="00850DF1"/>
    <w:rsid w:val="008511B4"/>
    <w:rsid w:val="008639F7"/>
    <w:rsid w:val="00881AE3"/>
    <w:rsid w:val="008906D5"/>
    <w:rsid w:val="00891DF3"/>
    <w:rsid w:val="00893FB3"/>
    <w:rsid w:val="0089563A"/>
    <w:rsid w:val="008A439F"/>
    <w:rsid w:val="008B0A4A"/>
    <w:rsid w:val="008D0F32"/>
    <w:rsid w:val="008F1A05"/>
    <w:rsid w:val="008F7F85"/>
    <w:rsid w:val="009006F3"/>
    <w:rsid w:val="0090384C"/>
    <w:rsid w:val="009112E9"/>
    <w:rsid w:val="0091717D"/>
    <w:rsid w:val="009254F9"/>
    <w:rsid w:val="00930A0B"/>
    <w:rsid w:val="0094318A"/>
    <w:rsid w:val="00950FC3"/>
    <w:rsid w:val="00957FDD"/>
    <w:rsid w:val="009819EF"/>
    <w:rsid w:val="00990911"/>
    <w:rsid w:val="0099123A"/>
    <w:rsid w:val="009A154E"/>
    <w:rsid w:val="009A1CB1"/>
    <w:rsid w:val="009A24B8"/>
    <w:rsid w:val="009A75CF"/>
    <w:rsid w:val="009C1B68"/>
    <w:rsid w:val="009C21DB"/>
    <w:rsid w:val="009C570F"/>
    <w:rsid w:val="00A04990"/>
    <w:rsid w:val="00A13663"/>
    <w:rsid w:val="00A25D87"/>
    <w:rsid w:val="00A31287"/>
    <w:rsid w:val="00A40FE3"/>
    <w:rsid w:val="00A465A2"/>
    <w:rsid w:val="00A65FCA"/>
    <w:rsid w:val="00A75637"/>
    <w:rsid w:val="00AB74CC"/>
    <w:rsid w:val="00AC3BD1"/>
    <w:rsid w:val="00AC4AFE"/>
    <w:rsid w:val="00AC5486"/>
    <w:rsid w:val="00AD6117"/>
    <w:rsid w:val="00AE1664"/>
    <w:rsid w:val="00AE30CD"/>
    <w:rsid w:val="00AF48C9"/>
    <w:rsid w:val="00B06697"/>
    <w:rsid w:val="00B4491B"/>
    <w:rsid w:val="00B47C89"/>
    <w:rsid w:val="00B56274"/>
    <w:rsid w:val="00B668C9"/>
    <w:rsid w:val="00B67776"/>
    <w:rsid w:val="00B82C90"/>
    <w:rsid w:val="00B82FA2"/>
    <w:rsid w:val="00B8498E"/>
    <w:rsid w:val="00B96002"/>
    <w:rsid w:val="00BA36E1"/>
    <w:rsid w:val="00BB27AE"/>
    <w:rsid w:val="00BC56A9"/>
    <w:rsid w:val="00BD111D"/>
    <w:rsid w:val="00BF09E0"/>
    <w:rsid w:val="00BF6183"/>
    <w:rsid w:val="00BF7372"/>
    <w:rsid w:val="00C13A57"/>
    <w:rsid w:val="00C20F6F"/>
    <w:rsid w:val="00C30840"/>
    <w:rsid w:val="00C32EE9"/>
    <w:rsid w:val="00C33872"/>
    <w:rsid w:val="00C45FFD"/>
    <w:rsid w:val="00C54677"/>
    <w:rsid w:val="00C57977"/>
    <w:rsid w:val="00C61C4B"/>
    <w:rsid w:val="00C66961"/>
    <w:rsid w:val="00C841C7"/>
    <w:rsid w:val="00C87529"/>
    <w:rsid w:val="00C932F5"/>
    <w:rsid w:val="00CA02E9"/>
    <w:rsid w:val="00CA2DE3"/>
    <w:rsid w:val="00CA3445"/>
    <w:rsid w:val="00CB12A4"/>
    <w:rsid w:val="00CB44F3"/>
    <w:rsid w:val="00CE6D3E"/>
    <w:rsid w:val="00CF3E58"/>
    <w:rsid w:val="00D028CC"/>
    <w:rsid w:val="00D107D3"/>
    <w:rsid w:val="00D1254E"/>
    <w:rsid w:val="00D17191"/>
    <w:rsid w:val="00D2009C"/>
    <w:rsid w:val="00D37252"/>
    <w:rsid w:val="00D40E5B"/>
    <w:rsid w:val="00D40EB9"/>
    <w:rsid w:val="00D428DC"/>
    <w:rsid w:val="00D45991"/>
    <w:rsid w:val="00D61DB7"/>
    <w:rsid w:val="00D67C6E"/>
    <w:rsid w:val="00D75825"/>
    <w:rsid w:val="00D80E14"/>
    <w:rsid w:val="00D86CFB"/>
    <w:rsid w:val="00DA0868"/>
    <w:rsid w:val="00DA2A12"/>
    <w:rsid w:val="00DA51B1"/>
    <w:rsid w:val="00DD362A"/>
    <w:rsid w:val="00DE5B7D"/>
    <w:rsid w:val="00DF1849"/>
    <w:rsid w:val="00DF3D9F"/>
    <w:rsid w:val="00E5127E"/>
    <w:rsid w:val="00E57D1E"/>
    <w:rsid w:val="00E63652"/>
    <w:rsid w:val="00E8112E"/>
    <w:rsid w:val="00E8260E"/>
    <w:rsid w:val="00E9069A"/>
    <w:rsid w:val="00EB2486"/>
    <w:rsid w:val="00EC6F03"/>
    <w:rsid w:val="00ED1ADE"/>
    <w:rsid w:val="00ED66F5"/>
    <w:rsid w:val="00EE4DE0"/>
    <w:rsid w:val="00EF436E"/>
    <w:rsid w:val="00EF76A9"/>
    <w:rsid w:val="00F13814"/>
    <w:rsid w:val="00F23CA1"/>
    <w:rsid w:val="00F3119B"/>
    <w:rsid w:val="00F351BC"/>
    <w:rsid w:val="00F44E12"/>
    <w:rsid w:val="00F472D8"/>
    <w:rsid w:val="00F535B4"/>
    <w:rsid w:val="00F70888"/>
    <w:rsid w:val="00F74AE1"/>
    <w:rsid w:val="00F818B4"/>
    <w:rsid w:val="00F83A78"/>
    <w:rsid w:val="00F92E07"/>
    <w:rsid w:val="00FB11CC"/>
    <w:rsid w:val="00FB6836"/>
    <w:rsid w:val="00FC20BB"/>
    <w:rsid w:val="00FC4E60"/>
    <w:rsid w:val="00FD179B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DF29"/>
  <w15:chartTrackingRefBased/>
  <w15:docId w15:val="{158FD805-0F86-4091-92E4-FA54FCB8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54139"/>
  </w:style>
  <w:style w:type="paragraph" w:styleId="a4">
    <w:name w:val="footer"/>
    <w:basedOn w:val="a"/>
    <w:link w:val="Char0"/>
    <w:uiPriority w:val="99"/>
    <w:unhideWhenUsed/>
    <w:rsid w:val="00454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54139"/>
  </w:style>
  <w:style w:type="paragraph" w:styleId="Web">
    <w:name w:val="Normal (Web)"/>
    <w:basedOn w:val="a"/>
    <w:uiPriority w:val="99"/>
    <w:unhideWhenUsed/>
    <w:rsid w:val="0045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styleId="a5">
    <w:name w:val="List Paragraph"/>
    <w:basedOn w:val="a"/>
    <w:uiPriority w:val="34"/>
    <w:qFormat/>
    <w:rsid w:val="00FB11C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107D3"/>
    <w:rPr>
      <w:color w:val="0000FF"/>
      <w:u w:val="single"/>
    </w:rPr>
  </w:style>
  <w:style w:type="character" w:styleId="a6">
    <w:name w:val="Strong"/>
    <w:basedOn w:val="a0"/>
    <w:uiPriority w:val="22"/>
    <w:qFormat/>
    <w:rsid w:val="0069247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166F4"/>
    <w:pPr>
      <w:widowControl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styleId="a7">
    <w:name w:val="Unresolved Mention"/>
    <w:basedOn w:val="a0"/>
    <w:uiPriority w:val="99"/>
    <w:semiHidden/>
    <w:unhideWhenUsed/>
    <w:rsid w:val="00AC5486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94318A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A312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.jotform.com/24109220597235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hAoKrR3XJ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oom.us/j/93685380990?pwd=RWZQbkNFaWY3VW5GcHpFQ0FqZWNCU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sri.gov.gr/protovoulies-draseis/drasi-kentra-ikanotito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28F4-1B69-400D-9085-C6978CF3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Chrysanthi Chimona</dc:creator>
  <cp:keywords/>
  <dc:description/>
  <cp:lastModifiedBy>Πολυξένη Κασδοβασίλη</cp:lastModifiedBy>
  <cp:revision>3</cp:revision>
  <cp:lastPrinted>2024-04-18T14:02:00Z</cp:lastPrinted>
  <dcterms:created xsi:type="dcterms:W3CDTF">2024-04-26T04:59:00Z</dcterms:created>
  <dcterms:modified xsi:type="dcterms:W3CDTF">2024-04-26T05:57:00Z</dcterms:modified>
</cp:coreProperties>
</file>