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8B665" w14:textId="726EBB48" w:rsidR="009B234B" w:rsidRDefault="00CB77EE">
      <w:r w:rsidRPr="00324631">
        <w:rPr>
          <w:noProof/>
          <w:lang w:eastAsia="el-GR"/>
        </w:rPr>
        <w:drawing>
          <wp:inline distT="0" distB="0" distL="0" distR="0" wp14:anchorId="619F6BBE" wp14:editId="6F51975D">
            <wp:extent cx="3600450" cy="628650"/>
            <wp:effectExtent l="0" t="0" r="0" b="0"/>
            <wp:docPr id="151124650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UOWM-logo-gr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628650"/>
                    </a:xfrm>
                    <a:prstGeom prst="rect">
                      <a:avLst/>
                    </a:prstGeom>
                    <a:noFill/>
                    <a:ln>
                      <a:noFill/>
                    </a:ln>
                  </pic:spPr>
                </pic:pic>
              </a:graphicData>
            </a:graphic>
          </wp:inline>
        </w:drawing>
      </w:r>
      <w:r>
        <w:t xml:space="preserve">       </w:t>
      </w:r>
    </w:p>
    <w:p w14:paraId="0B12B81B" w14:textId="77777777" w:rsidR="00CB77EE" w:rsidRDefault="00CB77EE"/>
    <w:p w14:paraId="7CFDE7A8" w14:textId="77777777" w:rsidR="00604588" w:rsidRDefault="00604588"/>
    <w:p w14:paraId="13FA56CA" w14:textId="77777777" w:rsidR="00604588" w:rsidRDefault="00604588"/>
    <w:p w14:paraId="1A267804"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1BCCD7"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B323DD9"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223966" w14:textId="77777777" w:rsidR="00604588" w:rsidRDefault="00604588"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14E202" w14:textId="41C6EBAF" w:rsidR="00002FCF"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ΣΤΡΑΤΗΓΙΚΟΣ ΣΧΕΔΙΑΣΜΟΣ ΚΑΙ ΕΝΙΣΧΥΣΗ ΤΗΣ ΕΡΕΥΝΑΣ</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ΣΤΟ ΠΑΝΕΠΙΣΤΗΜΙΟ ΔΥΤΙΚΗΣ ΜΑΚΕΔΟΝΙΑΣ </w:t>
      </w:r>
    </w:p>
    <w:p w14:paraId="39B5D422" w14:textId="197DCD50" w:rsidR="00E41434" w:rsidRDefault="00002FCF" w:rsidP="00002FCF">
      <w:pPr>
        <w:jc w:val="cente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2F79CF">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/2027</w:t>
      </w:r>
    </w:p>
    <w:p w14:paraId="548D1ECF"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75024"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E85F40"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21D532"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8C840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C77A7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D21FE1"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CA1E13C" w14:textId="77777777" w:rsidR="00E41434" w:rsidRDefault="00E41434"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E635E1" w14:textId="3D76A620" w:rsidR="00E41434"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ΚΟΖΑΝΗ, </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Ιανουάριος</w:t>
      </w:r>
      <w:r w:rsidRPr="00604588">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2F79CF">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3A1892BA" w14:textId="77777777" w:rsidR="007422FA" w:rsidRDefault="007422FA"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B72B7D" w14:textId="0BCFEF7F" w:rsidR="002F79CF" w:rsidRDefault="002F79CF">
      <w:pP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32394C2" w14:textId="77777777" w:rsidR="00604588" w:rsidRDefault="00604588" w:rsidP="00604588">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W w:w="9658" w:type="dxa"/>
        <w:tblCellMar>
          <w:top w:w="15" w:type="dxa"/>
        </w:tblCellMar>
        <w:tblLook w:val="04A0" w:firstRow="1" w:lastRow="0" w:firstColumn="1" w:lastColumn="0" w:noHBand="0" w:noVBand="1"/>
      </w:tblPr>
      <w:tblGrid>
        <w:gridCol w:w="3038"/>
        <w:gridCol w:w="6620"/>
      </w:tblGrid>
      <w:tr w:rsidR="002F79CF" w:rsidRPr="007422FA" w14:paraId="7AEF6B3E" w14:textId="77777777" w:rsidTr="5069747B">
        <w:trPr>
          <w:trHeight w:val="450"/>
        </w:trPr>
        <w:tc>
          <w:tcPr>
            <w:tcW w:w="9658" w:type="dxa"/>
            <w:gridSpan w:val="2"/>
            <w:tcBorders>
              <w:top w:val="single" w:sz="8" w:space="0" w:color="auto"/>
              <w:left w:val="single" w:sz="8" w:space="0" w:color="auto"/>
              <w:bottom w:val="single" w:sz="4" w:space="0" w:color="auto"/>
              <w:right w:val="single" w:sz="8" w:space="0" w:color="000000" w:themeColor="text1"/>
            </w:tcBorders>
            <w:shd w:val="clear" w:color="auto" w:fill="F2F2F2" w:themeFill="background1" w:themeFillShade="F2"/>
            <w:vAlign w:val="center"/>
          </w:tcPr>
          <w:p w14:paraId="1107FFDD" w14:textId="1E27945C"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ΠΕΡΙΓΡΑΦΗ ΤΜΗΜΑΤΟΣ</w:t>
            </w:r>
          </w:p>
        </w:tc>
      </w:tr>
      <w:tr w:rsidR="007422FA" w:rsidRPr="007422FA" w14:paraId="75E69498" w14:textId="77777777" w:rsidTr="5069747B">
        <w:trPr>
          <w:trHeight w:val="450"/>
        </w:trPr>
        <w:tc>
          <w:tcPr>
            <w:tcW w:w="30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5218DD" w14:textId="59324896" w:rsidR="007422FA" w:rsidRPr="007422FA" w:rsidRDefault="002F79CF" w:rsidP="007422FA">
            <w:pPr>
              <w:spacing w:after="0" w:line="240" w:lineRule="auto"/>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ΑΚΑΔΗΜΑΪΚΟ ΤΜΗΜΑ</w:t>
            </w:r>
          </w:p>
        </w:tc>
        <w:tc>
          <w:tcPr>
            <w:tcW w:w="6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DBDF" w14:textId="3E438ED7" w:rsidR="003B6D07" w:rsidRPr="00623209" w:rsidRDefault="7CA344BD" w:rsidP="66634C9B">
            <w:pPr>
              <w:pStyle w:val="Web"/>
              <w:spacing w:before="0" w:beforeAutospacing="0" w:after="300" w:afterAutospacing="0"/>
              <w:jc w:val="both"/>
              <w:rPr>
                <w:rFonts w:ascii="Calibri" w:hAnsi="Calibri" w:cs="Calibri"/>
                <w:sz w:val="22"/>
                <w:szCs w:val="22"/>
                <w:lang w:val="el-GR"/>
              </w:rPr>
            </w:pPr>
            <w:r w:rsidRPr="00623209">
              <w:rPr>
                <w:rFonts w:ascii="Calibri" w:hAnsi="Calibri" w:cs="Calibri"/>
                <w:sz w:val="22"/>
                <w:szCs w:val="22"/>
                <w:lang w:val="el-GR"/>
              </w:rPr>
              <w:t>Το Τμήμα Οικονομικών Επιστημών ιδρύθηκε το 2019 σύμφωνα με τον Νόμο 4610/07.05.2019, που αφορά τις Συνέργειες Πανεπιστημίων και Τεχνολογικών Εκπαιδευτικών Ιδρυμάτων (ΦΕΚ υπ’ Αριθμ. 4610/07.05.2019, Τεύχος 70, Άρθρο 13, Παράγρ 1)</w:t>
            </w:r>
            <w:r w:rsidR="24446F78" w:rsidRPr="00623209">
              <w:rPr>
                <w:rFonts w:ascii="Calibri" w:hAnsi="Calibri" w:cs="Calibri"/>
                <w:sz w:val="22"/>
                <w:szCs w:val="22"/>
                <w:lang w:val="el-GR"/>
              </w:rPr>
              <w:t xml:space="preserve"> με έδρα την Καστοριά</w:t>
            </w:r>
            <w:r w:rsidRPr="00623209">
              <w:rPr>
                <w:rFonts w:ascii="Calibri" w:hAnsi="Calibri" w:cs="Calibri"/>
                <w:sz w:val="22"/>
                <w:szCs w:val="22"/>
                <w:lang w:val="el-GR"/>
              </w:rPr>
              <w:t>.</w:t>
            </w:r>
          </w:p>
          <w:p w14:paraId="4F1B293B" w14:textId="77777777" w:rsidR="00FB7231" w:rsidRPr="00623209" w:rsidRDefault="7CA344BD" w:rsidP="66634C9B">
            <w:pPr>
              <w:pStyle w:val="Web"/>
              <w:spacing w:before="0" w:beforeAutospacing="0" w:after="300" w:afterAutospacing="0"/>
              <w:jc w:val="both"/>
              <w:rPr>
                <w:rFonts w:ascii="Calibri" w:hAnsi="Calibri" w:cs="Calibri"/>
                <w:sz w:val="22"/>
                <w:szCs w:val="22"/>
                <w:lang w:val="el-GR"/>
              </w:rPr>
            </w:pPr>
            <w:r w:rsidRPr="00623209">
              <w:rPr>
                <w:rFonts w:ascii="Calibri" w:hAnsi="Calibri" w:cs="Calibri"/>
                <w:sz w:val="22"/>
                <w:szCs w:val="22"/>
                <w:lang w:val="el-GR"/>
              </w:rPr>
              <w:t xml:space="preserve">Αποστολή του Τμήματος είναι η καλλιέργεια και η προαγωγή της Οικονομικής Επιστήμης με την ακαδημαϊκή και εφαρμοσμένη διδασκαλία, έρευνα και αναζήτηση. Το Τμήμα παρέχει οικονομική εκπαίδευση υψηλού επιπέδου και έχει δύο κατευθύνσεις: α) Οικονομική Ανάλυση και β) Οικονομική των Επιχειρήσεων. </w:t>
            </w:r>
          </w:p>
          <w:p w14:paraId="04C9BA61" w14:textId="25447A79" w:rsidR="003B6D07" w:rsidRPr="00623209" w:rsidRDefault="7CA344BD" w:rsidP="66634C9B">
            <w:pPr>
              <w:pStyle w:val="Web"/>
              <w:spacing w:before="0" w:beforeAutospacing="0" w:after="300" w:afterAutospacing="0"/>
              <w:jc w:val="both"/>
              <w:rPr>
                <w:rFonts w:ascii="Calibri" w:hAnsi="Calibri" w:cs="Calibri"/>
                <w:sz w:val="22"/>
                <w:szCs w:val="22"/>
                <w:lang w:val="el-GR"/>
              </w:rPr>
            </w:pPr>
            <w:r w:rsidRPr="00623209">
              <w:rPr>
                <w:rFonts w:ascii="Calibri" w:hAnsi="Calibri" w:cs="Calibri"/>
                <w:sz w:val="22"/>
                <w:szCs w:val="22"/>
                <w:lang w:val="el-GR"/>
              </w:rPr>
              <w:t>Η παραπάνω αποστολή ολοκληρώνεται καθώς το Τμήμα παρέχει, στους αποφοίτους του δυνατότητες πρόσβασης σε Μεταπτυχιακό Δίπλωμα Ειδίκευσης αλλά και σε Διδακτορικές Σπουδές σε ελληνικά ή διεθνή πανεπιστήμια.</w:t>
            </w:r>
          </w:p>
          <w:p w14:paraId="3290BE70" w14:textId="77777777" w:rsidR="007422FA" w:rsidRPr="007422FA" w:rsidRDefault="007422FA" w:rsidP="007422FA">
            <w:pPr>
              <w:spacing w:after="0" w:line="240" w:lineRule="auto"/>
              <w:jc w:val="center"/>
              <w:rPr>
                <w:rFonts w:ascii="Calibri" w:eastAsia="Times New Roman" w:hAnsi="Calibri" w:cs="Calibri"/>
                <w:color w:val="000000"/>
                <w:kern w:val="0"/>
                <w:lang w:eastAsia="el-GR"/>
                <w14:ligatures w14:val="none"/>
              </w:rPr>
            </w:pPr>
            <w:r w:rsidRPr="007422FA">
              <w:rPr>
                <w:rFonts w:ascii="Calibri" w:eastAsia="Times New Roman" w:hAnsi="Calibri" w:cs="Calibri"/>
                <w:color w:val="000000"/>
                <w:kern w:val="0"/>
                <w:lang w:eastAsia="el-GR"/>
                <w14:ligatures w14:val="none"/>
              </w:rPr>
              <w:t> </w:t>
            </w:r>
          </w:p>
        </w:tc>
      </w:tr>
      <w:tr w:rsidR="007422FA" w:rsidRPr="007422FA" w14:paraId="48B26DE9"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29DF771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7CE982F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EF6A03A" w14:textId="77777777" w:rsidTr="5069747B">
        <w:trPr>
          <w:trHeight w:val="450"/>
        </w:trPr>
        <w:tc>
          <w:tcPr>
            <w:tcW w:w="30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2F589E" w14:textId="3EE99A78"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ΠΕΡΙΓΡΑΦΗ </w:t>
            </w:r>
            <w:r w:rsidR="00FA217D">
              <w:rPr>
                <w:rFonts w:ascii="Calibri" w:eastAsia="Times New Roman" w:hAnsi="Calibri" w:cs="Calibri"/>
                <w:b/>
                <w:bCs/>
                <w:color w:val="000000"/>
                <w:kern w:val="0"/>
                <w:lang w:eastAsia="el-GR"/>
                <w14:ligatures w14:val="none"/>
              </w:rPr>
              <w:t xml:space="preserve">ΕΡΕΥΝΗΤΙΚΩΝ </w:t>
            </w:r>
            <w:r w:rsidRPr="007422FA">
              <w:rPr>
                <w:rFonts w:ascii="Calibri" w:eastAsia="Times New Roman" w:hAnsi="Calibri" w:cs="Calibri"/>
                <w:b/>
                <w:bCs/>
                <w:color w:val="000000"/>
                <w:kern w:val="0"/>
                <w:lang w:eastAsia="el-GR"/>
                <w14:ligatures w14:val="none"/>
              </w:rPr>
              <w:t xml:space="preserve">ΑΝΤΙΚΕΙΜΕΝΩΝ </w:t>
            </w:r>
          </w:p>
        </w:tc>
        <w:tc>
          <w:tcPr>
            <w:tcW w:w="66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A3D5" w14:textId="070ECE11" w:rsidR="01252F6F" w:rsidRDefault="01252F6F" w:rsidP="66634C9B">
            <w:pPr>
              <w:pStyle w:val="a6"/>
              <w:numPr>
                <w:ilvl w:val="0"/>
                <w:numId w:val="23"/>
              </w:numPr>
              <w:spacing w:after="0" w:line="240" w:lineRule="auto"/>
              <w:jc w:val="both"/>
              <w:rPr>
                <w:rFonts w:ascii="Calibri" w:eastAsia="Calibri" w:hAnsi="Calibri" w:cs="Calibri"/>
              </w:rPr>
            </w:pPr>
            <w:r w:rsidRPr="100E01FA">
              <w:rPr>
                <w:rFonts w:ascii="Calibri" w:eastAsia="Calibri" w:hAnsi="Calibri" w:cs="Calibri"/>
                <w:b/>
                <w:bCs/>
              </w:rPr>
              <w:t xml:space="preserve">Θεόδωρος </w:t>
            </w:r>
            <w:proofErr w:type="spellStart"/>
            <w:r w:rsidRPr="100E01FA">
              <w:rPr>
                <w:rFonts w:ascii="Calibri" w:eastAsia="Calibri" w:hAnsi="Calibri" w:cs="Calibri"/>
                <w:b/>
                <w:bCs/>
              </w:rPr>
              <w:t>Μονοβασίλης</w:t>
            </w:r>
            <w:proofErr w:type="spellEnd"/>
            <w:r w:rsidRPr="100E01FA">
              <w:rPr>
                <w:rFonts w:ascii="Calibri" w:eastAsia="Calibri" w:hAnsi="Calibri" w:cs="Calibri"/>
              </w:rPr>
              <w:t xml:space="preserve">, </w:t>
            </w:r>
            <w:r w:rsidR="5AC94FAD" w:rsidRPr="100E01FA">
              <w:rPr>
                <w:rFonts w:ascii="Calibri" w:eastAsia="Calibri" w:hAnsi="Calibri" w:cs="Calibri"/>
              </w:rPr>
              <w:t>Κ</w:t>
            </w:r>
            <w:r w:rsidRPr="100E01FA">
              <w:rPr>
                <w:rFonts w:ascii="Calibri" w:eastAsia="Calibri" w:hAnsi="Calibri" w:cs="Calibri"/>
              </w:rPr>
              <w:t>αθηγητής με γνωστικό αντικείμενο “Εφαρμοσμένα Μαθηματικά”. Τα ερευνητικά του ενδιαφέροντα επικεντρώνονται στην αριθμητική επίλυση διαφορικών εξισώσεων την κατασκευή νέων μεθόδων και την εφαρμογή τους σε προβλήματα διαφόρων κλάδων.</w:t>
            </w:r>
          </w:p>
          <w:p w14:paraId="7CDDA799" w14:textId="5171A646" w:rsidR="01252F6F" w:rsidRDefault="01252F6F" w:rsidP="100E01FA">
            <w:pPr>
              <w:pStyle w:val="a6"/>
              <w:numPr>
                <w:ilvl w:val="0"/>
                <w:numId w:val="23"/>
              </w:numPr>
              <w:spacing w:after="0" w:line="240" w:lineRule="auto"/>
              <w:jc w:val="both"/>
              <w:rPr>
                <w:rFonts w:ascii="Calibri" w:eastAsia="Calibri" w:hAnsi="Calibri" w:cs="Calibri"/>
              </w:rPr>
            </w:pPr>
            <w:proofErr w:type="spellStart"/>
            <w:r w:rsidRPr="100E01FA">
              <w:rPr>
                <w:rFonts w:ascii="Calibri" w:eastAsia="Calibri" w:hAnsi="Calibri" w:cs="Calibri"/>
                <w:b/>
                <w:bCs/>
              </w:rPr>
              <w:t>Βλάχβεη</w:t>
            </w:r>
            <w:proofErr w:type="spellEnd"/>
            <w:r w:rsidRPr="100E01FA">
              <w:rPr>
                <w:rFonts w:ascii="Calibri" w:eastAsia="Calibri" w:hAnsi="Calibri" w:cs="Calibri"/>
                <w:b/>
                <w:bCs/>
              </w:rPr>
              <w:t xml:space="preserve"> Ασπασία,</w:t>
            </w:r>
            <w:r w:rsidRPr="100E01FA">
              <w:rPr>
                <w:rFonts w:ascii="Calibri" w:eastAsia="Calibri" w:hAnsi="Calibri" w:cs="Calibri"/>
              </w:rPr>
              <w:t xml:space="preserve"> </w:t>
            </w:r>
            <w:r w:rsidR="104D0EAB" w:rsidRPr="100E01FA">
              <w:rPr>
                <w:rFonts w:ascii="Calibri" w:eastAsia="Calibri" w:hAnsi="Calibri" w:cs="Calibri"/>
              </w:rPr>
              <w:t>Κ</w:t>
            </w:r>
            <w:r w:rsidRPr="100E01FA">
              <w:rPr>
                <w:rFonts w:ascii="Calibri" w:eastAsia="Calibri" w:hAnsi="Calibri" w:cs="Calibri"/>
              </w:rPr>
              <w:t xml:space="preserve">αθηγήτρια στο γνωστικό αντικείμενο </w:t>
            </w:r>
            <w:r w:rsidR="504F4419" w:rsidRPr="100E01FA">
              <w:rPr>
                <w:rFonts w:ascii="Calibri" w:eastAsia="Calibri" w:hAnsi="Calibri" w:cs="Calibri"/>
              </w:rPr>
              <w:t>“</w:t>
            </w:r>
            <w:r w:rsidRPr="100E01FA">
              <w:rPr>
                <w:rFonts w:ascii="Calibri" w:eastAsia="Calibri" w:hAnsi="Calibri" w:cs="Calibri"/>
              </w:rPr>
              <w:t>Μ</w:t>
            </w:r>
            <w:r w:rsidR="0E549CC7" w:rsidRPr="100E01FA">
              <w:rPr>
                <w:rFonts w:ascii="Calibri" w:eastAsia="Calibri" w:hAnsi="Calibri" w:cs="Calibri"/>
              </w:rPr>
              <w:t>ά</w:t>
            </w:r>
            <w:r w:rsidRPr="100E01FA">
              <w:rPr>
                <w:rFonts w:ascii="Calibri" w:eastAsia="Calibri" w:hAnsi="Calibri" w:cs="Calibri"/>
              </w:rPr>
              <w:t>ρκετινγκ</w:t>
            </w:r>
            <w:r w:rsidR="4EE16FF9" w:rsidRPr="100E01FA">
              <w:rPr>
                <w:rFonts w:ascii="Calibri" w:eastAsia="Calibri" w:hAnsi="Calibri" w:cs="Calibri"/>
              </w:rPr>
              <w:t>”</w:t>
            </w:r>
            <w:r w:rsidRPr="100E01FA">
              <w:rPr>
                <w:rFonts w:ascii="Calibri" w:eastAsia="Calibri" w:hAnsi="Calibri" w:cs="Calibri"/>
              </w:rPr>
              <w:t xml:space="preserve">. Τα ερευνητικά της ενδιαφέροντα αφορούν το μάρκετινγκ, την ανταγωνιστικότητα, συμπεριφορά και λειτουργικότητα επιχειρήσεων. Διερευνά κυρίως την επίδραση των δομικών και επιχειρηματικών στρατηγικών στη λειτουργικότητα των επιχειρήσεων με έμφαση στην επίδραση των </w:t>
            </w:r>
            <w:proofErr w:type="spellStart"/>
            <w:r w:rsidRPr="100E01FA">
              <w:rPr>
                <w:rFonts w:ascii="Calibri" w:eastAsia="Calibri" w:hAnsi="Calibri" w:cs="Calibri"/>
              </w:rPr>
              <w:t>social</w:t>
            </w:r>
            <w:proofErr w:type="spellEnd"/>
            <w:r w:rsidRPr="100E01FA">
              <w:rPr>
                <w:rFonts w:ascii="Calibri" w:eastAsia="Calibri" w:hAnsi="Calibri" w:cs="Calibri"/>
              </w:rPr>
              <w:t xml:space="preserve"> </w:t>
            </w:r>
            <w:proofErr w:type="spellStart"/>
            <w:r w:rsidRPr="100E01FA">
              <w:rPr>
                <w:rFonts w:ascii="Calibri" w:eastAsia="Calibri" w:hAnsi="Calibri" w:cs="Calibri"/>
              </w:rPr>
              <w:t>media</w:t>
            </w:r>
            <w:proofErr w:type="spellEnd"/>
            <w:r w:rsidRPr="100E01FA">
              <w:rPr>
                <w:rFonts w:ascii="Calibri" w:eastAsia="Calibri" w:hAnsi="Calibri" w:cs="Calibri"/>
              </w:rPr>
              <w:t xml:space="preserve"> και των περιβαλλοντικών στρατηγικών.</w:t>
            </w:r>
          </w:p>
          <w:p w14:paraId="36589A4D" w14:textId="1D96F79E" w:rsidR="01252F6F" w:rsidRDefault="01252F6F" w:rsidP="66634C9B">
            <w:pPr>
              <w:pStyle w:val="a6"/>
              <w:numPr>
                <w:ilvl w:val="0"/>
                <w:numId w:val="23"/>
              </w:numPr>
              <w:spacing w:after="0" w:line="240" w:lineRule="auto"/>
              <w:jc w:val="both"/>
              <w:rPr>
                <w:rFonts w:ascii="Calibri" w:eastAsia="Calibri" w:hAnsi="Calibri" w:cs="Calibri"/>
                <w:lang w:val="el"/>
              </w:rPr>
            </w:pPr>
            <w:r w:rsidRPr="100E01FA">
              <w:rPr>
                <w:rFonts w:ascii="Calibri" w:eastAsia="Calibri" w:hAnsi="Calibri" w:cs="Calibri"/>
                <w:b/>
                <w:bCs/>
              </w:rPr>
              <w:t xml:space="preserve">Νικόλαος </w:t>
            </w:r>
            <w:proofErr w:type="spellStart"/>
            <w:r w:rsidRPr="100E01FA">
              <w:rPr>
                <w:rFonts w:ascii="Calibri" w:eastAsia="Calibri" w:hAnsi="Calibri" w:cs="Calibri"/>
                <w:b/>
                <w:bCs/>
              </w:rPr>
              <w:t>Τσούνης</w:t>
            </w:r>
            <w:proofErr w:type="spellEnd"/>
            <w:r w:rsidR="1EF5993C" w:rsidRPr="100E01FA">
              <w:rPr>
                <w:rFonts w:ascii="Calibri" w:eastAsia="Calibri" w:hAnsi="Calibri" w:cs="Calibri"/>
                <w:b/>
                <w:bCs/>
              </w:rPr>
              <w:t xml:space="preserve">, </w:t>
            </w:r>
            <w:r w:rsidR="34431710" w:rsidRPr="100E01FA">
              <w:rPr>
                <w:rFonts w:ascii="Calibri" w:eastAsia="Calibri" w:hAnsi="Calibri" w:cs="Calibri"/>
              </w:rPr>
              <w:t>Κ</w:t>
            </w:r>
            <w:r w:rsidRPr="100E01FA">
              <w:rPr>
                <w:rFonts w:ascii="Calibri" w:eastAsia="Calibri" w:hAnsi="Calibri" w:cs="Calibri"/>
              </w:rPr>
              <w:t xml:space="preserve">αθηγητής στο γνωστικό αντικείμενο “Οικονομική Ανάλυση”. </w:t>
            </w:r>
            <w:r w:rsidRPr="100E01FA">
              <w:rPr>
                <w:rFonts w:ascii="Calibri" w:eastAsia="Calibri" w:hAnsi="Calibri" w:cs="Calibri"/>
                <w:lang w:val="el"/>
              </w:rPr>
              <w:t>Τα ερευνητικά του ενδιαφέροντα αφορούν τη Μικροοικονομική Ανάλυση με έμφαση στη Θεωρία της Συμπεριφοράς του Καταναλωτή, τα Διεθνή Οικονομικά και τα Οικονομικά του Τουρισμού.</w:t>
            </w:r>
          </w:p>
          <w:p w14:paraId="39BAC54A" w14:textId="44CBB6CE" w:rsidR="01252F6F" w:rsidRDefault="38213EBE" w:rsidP="6F32D637">
            <w:pPr>
              <w:pStyle w:val="a6"/>
              <w:numPr>
                <w:ilvl w:val="0"/>
                <w:numId w:val="23"/>
              </w:numPr>
              <w:spacing w:after="0" w:line="240" w:lineRule="auto"/>
              <w:jc w:val="both"/>
              <w:rPr>
                <w:rFonts w:ascii="Calibri" w:eastAsia="Calibri" w:hAnsi="Calibri" w:cs="Calibri"/>
              </w:rPr>
            </w:pPr>
            <w:r w:rsidRPr="5069747B">
              <w:rPr>
                <w:rFonts w:ascii="Calibri" w:eastAsia="Calibri" w:hAnsi="Calibri" w:cs="Calibri"/>
                <w:b/>
                <w:bCs/>
              </w:rPr>
              <w:t>Θωμάς</w:t>
            </w:r>
            <w:r w:rsidR="7D3FF98C" w:rsidRPr="5069747B">
              <w:rPr>
                <w:rFonts w:ascii="Calibri" w:eastAsia="Calibri" w:hAnsi="Calibri" w:cs="Calibri"/>
                <w:b/>
                <w:bCs/>
              </w:rPr>
              <w:t xml:space="preserve"> </w:t>
            </w:r>
            <w:proofErr w:type="spellStart"/>
            <w:r w:rsidR="7D3FF98C" w:rsidRPr="5069747B">
              <w:rPr>
                <w:rFonts w:ascii="Calibri" w:eastAsia="Calibri" w:hAnsi="Calibri" w:cs="Calibri"/>
                <w:b/>
                <w:bCs/>
              </w:rPr>
              <w:t>Σίσκου</w:t>
            </w:r>
            <w:proofErr w:type="spellEnd"/>
            <w:r w:rsidR="7D3FF98C" w:rsidRPr="5069747B">
              <w:rPr>
                <w:rFonts w:ascii="Calibri" w:eastAsia="Calibri" w:hAnsi="Calibri" w:cs="Calibri"/>
                <w:b/>
                <w:bCs/>
              </w:rPr>
              <w:t xml:space="preserve"> </w:t>
            </w:r>
            <w:r w:rsidRPr="5069747B">
              <w:rPr>
                <w:rFonts w:ascii="Calibri" w:eastAsia="Calibri" w:hAnsi="Calibri" w:cs="Calibri"/>
                <w:b/>
                <w:bCs/>
              </w:rPr>
              <w:t>,</w:t>
            </w:r>
            <w:r w:rsidRPr="5069747B">
              <w:rPr>
                <w:rFonts w:ascii="Calibri" w:eastAsia="Calibri" w:hAnsi="Calibri" w:cs="Calibri"/>
              </w:rPr>
              <w:t xml:space="preserve"> </w:t>
            </w:r>
            <w:r w:rsidR="5C9DA183" w:rsidRPr="5069747B">
              <w:rPr>
                <w:rFonts w:ascii="Calibri" w:eastAsia="Calibri" w:hAnsi="Calibri" w:cs="Calibri"/>
              </w:rPr>
              <w:t>Α</w:t>
            </w:r>
            <w:r w:rsidRPr="5069747B">
              <w:rPr>
                <w:rFonts w:ascii="Calibri" w:eastAsia="Calibri" w:hAnsi="Calibri" w:cs="Calibri"/>
              </w:rPr>
              <w:t xml:space="preserve">ναπληρωτής καθηγητής στο γνωστικό αντικείμενο </w:t>
            </w:r>
            <w:r w:rsidR="76A44CB6" w:rsidRPr="5069747B">
              <w:rPr>
                <w:rFonts w:ascii="Calibri" w:eastAsia="Calibri" w:hAnsi="Calibri" w:cs="Calibri"/>
              </w:rPr>
              <w:t>“</w:t>
            </w:r>
            <w:r w:rsidR="5CA74D5E" w:rsidRPr="5069747B">
              <w:rPr>
                <w:rFonts w:ascii="Calibri" w:eastAsia="Calibri" w:hAnsi="Calibri" w:cs="Calibri"/>
              </w:rPr>
              <w:t>Ν</w:t>
            </w:r>
            <w:r w:rsidRPr="5069747B">
              <w:rPr>
                <w:rFonts w:ascii="Calibri" w:eastAsia="Calibri" w:hAnsi="Calibri" w:cs="Calibri"/>
              </w:rPr>
              <w:t>ομισματική θεωρία και νομισματική πολιτική</w:t>
            </w:r>
            <w:r w:rsidR="5D054647" w:rsidRPr="5069747B">
              <w:rPr>
                <w:rFonts w:ascii="Calibri" w:eastAsia="Calibri" w:hAnsi="Calibri" w:cs="Calibri"/>
              </w:rPr>
              <w:t>”</w:t>
            </w:r>
            <w:r w:rsidRPr="5069747B">
              <w:rPr>
                <w:rFonts w:ascii="Calibri" w:eastAsia="Calibri" w:hAnsi="Calibri" w:cs="Calibri"/>
              </w:rPr>
              <w:t>. Τα ερευνητικά ενδιαφέροντα επικεντρώνονται στην νομισματική θεωρία και πολιτική με επίκεντρο την Οικονομική και Νομισματική Ένωση  και ιδιαίτερα στην “αρμονική διασύνδεση” της νομισματικής, δημοσιονομικής και τραπεζικής πολιτικής και την ανάλυση των προβλημάτων που προκύπτουν στο  πλαίσιο λειτουργίας αυτών.</w:t>
            </w:r>
          </w:p>
          <w:p w14:paraId="05552437" w14:textId="3AF4BF6F" w:rsidR="01252F6F" w:rsidRDefault="01252F6F" w:rsidP="100E01FA">
            <w:pPr>
              <w:pStyle w:val="a6"/>
              <w:numPr>
                <w:ilvl w:val="0"/>
                <w:numId w:val="23"/>
              </w:numPr>
              <w:spacing w:after="0" w:line="240" w:lineRule="auto"/>
              <w:jc w:val="both"/>
              <w:rPr>
                <w:rFonts w:ascii="Calibri" w:eastAsia="Calibri" w:hAnsi="Calibri" w:cs="Calibri"/>
                <w:color w:val="000000" w:themeColor="text1"/>
                <w:lang w:eastAsia="el-GR"/>
              </w:rPr>
            </w:pPr>
            <w:r w:rsidRPr="100E01FA">
              <w:rPr>
                <w:rFonts w:ascii="Calibri" w:eastAsia="Calibri" w:hAnsi="Calibri" w:cs="Calibri"/>
                <w:b/>
                <w:bCs/>
                <w:color w:val="000000" w:themeColor="text1"/>
                <w:lang w:eastAsia="el-GR"/>
              </w:rPr>
              <w:t xml:space="preserve">Πρόδρομος </w:t>
            </w:r>
            <w:proofErr w:type="spellStart"/>
            <w:r w:rsidRPr="100E01FA">
              <w:rPr>
                <w:rFonts w:ascii="Calibri" w:eastAsia="Calibri" w:hAnsi="Calibri" w:cs="Calibri"/>
                <w:b/>
                <w:bCs/>
                <w:color w:val="000000" w:themeColor="text1"/>
                <w:lang w:eastAsia="el-GR"/>
              </w:rPr>
              <w:t>Τσινασλανίδης</w:t>
            </w:r>
            <w:proofErr w:type="spellEnd"/>
            <w:r w:rsidRPr="100E01FA">
              <w:rPr>
                <w:rFonts w:ascii="Calibri" w:eastAsia="Calibri" w:hAnsi="Calibri" w:cs="Calibri"/>
                <w:color w:val="000000" w:themeColor="text1"/>
                <w:lang w:eastAsia="el-GR"/>
              </w:rPr>
              <w:t>, Αναπληρωτής καθηγητής</w:t>
            </w:r>
            <w:r w:rsidR="0FDE0964" w:rsidRPr="100E01FA">
              <w:rPr>
                <w:rFonts w:ascii="Calibri" w:eastAsia="Calibri" w:hAnsi="Calibri" w:cs="Calibri"/>
                <w:color w:val="000000" w:themeColor="text1"/>
                <w:lang w:eastAsia="el-GR"/>
              </w:rPr>
              <w:t xml:space="preserve"> στο γ</w:t>
            </w:r>
            <w:r w:rsidRPr="100E01FA">
              <w:rPr>
                <w:rFonts w:ascii="Calibri" w:eastAsia="Calibri" w:hAnsi="Calibri" w:cs="Calibri"/>
                <w:color w:val="000000" w:themeColor="text1"/>
                <w:lang w:eastAsia="el-GR"/>
              </w:rPr>
              <w:t xml:space="preserve">νωστικό Αντικείμενο: «Εφαρμοσμένη Χρηματοοικονομική με έμφαση στις Διεθνείς Κεφαλαιαγορές». Τα ερευνητικά του ενδιαφέροντα επικεντρώνονται στην ανάλυση της συμπεριφοράς των χρηματοοικονομικών αγορών και της αποτελεσματικότητάς τους, με ιδιαίτερη έμφαση στην ανάπτυξη και αξιολόγηση αλγοριθμικών στρατηγικών συναλλαγών που αξιοποιούν τεχνική </w:t>
            </w:r>
            <w:r w:rsidRPr="100E01FA">
              <w:rPr>
                <w:rFonts w:ascii="Calibri" w:eastAsia="Calibri" w:hAnsi="Calibri" w:cs="Calibri"/>
                <w:color w:val="000000" w:themeColor="text1"/>
                <w:lang w:eastAsia="el-GR"/>
              </w:rPr>
              <w:lastRenderedPageBreak/>
              <w:t>ανάλυση, καθώς και αλγορίθμους αναγνώρισης προτύπων (</w:t>
            </w:r>
            <w:proofErr w:type="spellStart"/>
            <w:r w:rsidRPr="100E01FA">
              <w:rPr>
                <w:rFonts w:ascii="Calibri" w:eastAsia="Calibri" w:hAnsi="Calibri" w:cs="Calibri"/>
                <w:color w:val="000000" w:themeColor="text1"/>
                <w:lang w:eastAsia="el-GR"/>
              </w:rPr>
              <w:t>pattern</w:t>
            </w:r>
            <w:proofErr w:type="spellEnd"/>
            <w:r w:rsidRPr="100E01FA">
              <w:rPr>
                <w:rFonts w:ascii="Calibri" w:eastAsia="Calibri" w:hAnsi="Calibri" w:cs="Calibri"/>
                <w:color w:val="000000" w:themeColor="text1"/>
                <w:lang w:eastAsia="el-GR"/>
              </w:rPr>
              <w:t xml:space="preserve"> </w:t>
            </w:r>
            <w:proofErr w:type="spellStart"/>
            <w:r w:rsidRPr="100E01FA">
              <w:rPr>
                <w:rFonts w:ascii="Calibri" w:eastAsia="Calibri" w:hAnsi="Calibri" w:cs="Calibri"/>
                <w:color w:val="000000" w:themeColor="text1"/>
                <w:lang w:eastAsia="el-GR"/>
              </w:rPr>
              <w:t>recognition</w:t>
            </w:r>
            <w:proofErr w:type="spellEnd"/>
            <w:r w:rsidRPr="100E01FA">
              <w:rPr>
                <w:rFonts w:ascii="Calibri" w:eastAsia="Calibri" w:hAnsi="Calibri" w:cs="Calibri"/>
                <w:color w:val="000000" w:themeColor="text1"/>
                <w:lang w:eastAsia="el-GR"/>
              </w:rPr>
              <w:t>) και ταξινόμησης προτύπων (</w:t>
            </w:r>
            <w:proofErr w:type="spellStart"/>
            <w:r w:rsidRPr="100E01FA">
              <w:rPr>
                <w:rFonts w:ascii="Calibri" w:eastAsia="Calibri" w:hAnsi="Calibri" w:cs="Calibri"/>
                <w:color w:val="000000" w:themeColor="text1"/>
                <w:lang w:eastAsia="el-GR"/>
              </w:rPr>
              <w:t>pattern</w:t>
            </w:r>
            <w:proofErr w:type="spellEnd"/>
            <w:r w:rsidRPr="100E01FA">
              <w:rPr>
                <w:rFonts w:ascii="Calibri" w:eastAsia="Calibri" w:hAnsi="Calibri" w:cs="Calibri"/>
                <w:color w:val="000000" w:themeColor="text1"/>
                <w:lang w:eastAsia="el-GR"/>
              </w:rPr>
              <w:t xml:space="preserve"> </w:t>
            </w:r>
            <w:proofErr w:type="spellStart"/>
            <w:r w:rsidRPr="100E01FA">
              <w:rPr>
                <w:rFonts w:ascii="Calibri" w:eastAsia="Calibri" w:hAnsi="Calibri" w:cs="Calibri"/>
                <w:color w:val="000000" w:themeColor="text1"/>
                <w:lang w:eastAsia="el-GR"/>
              </w:rPr>
              <w:t>classification</w:t>
            </w:r>
            <w:proofErr w:type="spellEnd"/>
            <w:r w:rsidRPr="100E01FA">
              <w:rPr>
                <w:rFonts w:ascii="Calibri" w:eastAsia="Calibri" w:hAnsi="Calibri" w:cs="Calibri"/>
                <w:color w:val="000000" w:themeColor="text1"/>
                <w:lang w:eastAsia="el-GR"/>
              </w:rPr>
              <w:t xml:space="preserve">). Παράλληλα, διερευνά την εφαρμογή μεθόδων μηχανικής μάθησης σε χρηματοοικονομικά δεδομένα, εστιάζοντας σε καινοτόμες προσεγγίσεις για την κατανόηση και ανάλυση των αγορών, περιλαμβανομένων και των αγορών </w:t>
            </w:r>
            <w:proofErr w:type="spellStart"/>
            <w:r w:rsidRPr="100E01FA">
              <w:rPr>
                <w:rFonts w:ascii="Calibri" w:eastAsia="Calibri" w:hAnsi="Calibri" w:cs="Calibri"/>
                <w:color w:val="000000" w:themeColor="text1"/>
                <w:lang w:eastAsia="el-GR"/>
              </w:rPr>
              <w:t>κρυπτονομισμάτων</w:t>
            </w:r>
            <w:proofErr w:type="spellEnd"/>
            <w:r w:rsidRPr="100E01FA">
              <w:rPr>
                <w:rFonts w:ascii="Calibri" w:eastAsia="Calibri" w:hAnsi="Calibri" w:cs="Calibri"/>
                <w:color w:val="000000" w:themeColor="text1"/>
                <w:lang w:eastAsia="el-GR"/>
              </w:rPr>
              <w:t>. Επιπλέον, ασχολείται με τη διαχείριση χαρτοφυλακίου, με στόχο τη βέλτιστη κατανομή περιουσιακών στοιχείων και την αποτελεσματική διαχείριση κινδύνου.</w:t>
            </w:r>
          </w:p>
          <w:p w14:paraId="4D66C283" w14:textId="0E9091B2" w:rsidR="01252F6F" w:rsidRDefault="01252F6F" w:rsidP="100E01FA">
            <w:pPr>
              <w:pStyle w:val="a6"/>
              <w:numPr>
                <w:ilvl w:val="0"/>
                <w:numId w:val="23"/>
              </w:numPr>
              <w:spacing w:after="0" w:line="240" w:lineRule="auto"/>
              <w:jc w:val="both"/>
              <w:rPr>
                <w:rFonts w:ascii="Calibri" w:eastAsia="Calibri" w:hAnsi="Calibri" w:cs="Calibri"/>
                <w:color w:val="000000" w:themeColor="text1"/>
              </w:rPr>
            </w:pPr>
            <w:proofErr w:type="spellStart"/>
            <w:r w:rsidRPr="100E01FA">
              <w:rPr>
                <w:rFonts w:ascii="Calibri" w:eastAsia="Calibri" w:hAnsi="Calibri" w:cs="Calibri"/>
                <w:b/>
                <w:bCs/>
              </w:rPr>
              <w:t>Κορωνάκη</w:t>
            </w:r>
            <w:proofErr w:type="spellEnd"/>
            <w:r w:rsidRPr="100E01FA">
              <w:rPr>
                <w:rFonts w:ascii="Calibri" w:eastAsia="Calibri" w:hAnsi="Calibri" w:cs="Calibri"/>
                <w:b/>
                <w:bCs/>
              </w:rPr>
              <w:t xml:space="preserve"> Ειρήνη,</w:t>
            </w:r>
            <w:r w:rsidRPr="100E01FA">
              <w:rPr>
                <w:rFonts w:ascii="Calibri" w:eastAsia="Calibri" w:hAnsi="Calibri" w:cs="Calibri"/>
              </w:rPr>
              <w:t xml:space="preserve"> </w:t>
            </w:r>
            <w:r w:rsidR="19078BBC" w:rsidRPr="100E01FA">
              <w:rPr>
                <w:rFonts w:ascii="Calibri" w:eastAsia="Calibri" w:hAnsi="Calibri" w:cs="Calibri"/>
                <w:color w:val="000000" w:themeColor="text1"/>
                <w:lang w:eastAsia="el-GR"/>
              </w:rPr>
              <w:t>Α</w:t>
            </w:r>
            <w:r w:rsidRPr="100E01FA">
              <w:rPr>
                <w:rFonts w:ascii="Calibri" w:eastAsia="Calibri" w:hAnsi="Calibri" w:cs="Calibri"/>
                <w:color w:val="000000" w:themeColor="text1"/>
                <w:lang w:eastAsia="el-GR"/>
              </w:rPr>
              <w:t xml:space="preserve">ναπληρώτρια Καθηγήτρια στο γνωστικό αντικείμενο </w:t>
            </w:r>
            <w:r w:rsidR="2B61B0EF" w:rsidRPr="100E01FA">
              <w:rPr>
                <w:rFonts w:ascii="Calibri" w:eastAsia="Calibri" w:hAnsi="Calibri" w:cs="Calibri"/>
                <w:color w:val="000000" w:themeColor="text1"/>
                <w:lang w:eastAsia="el-GR"/>
              </w:rPr>
              <w:t>“</w:t>
            </w:r>
            <w:r w:rsidRPr="100E01FA">
              <w:rPr>
                <w:rFonts w:ascii="Calibri" w:eastAsia="Calibri" w:hAnsi="Calibri" w:cs="Calibri"/>
                <w:color w:val="000000" w:themeColor="text1"/>
                <w:lang w:eastAsia="el-GR"/>
              </w:rPr>
              <w:t>Διοίκηση Επωνυμιών</w:t>
            </w:r>
            <w:r w:rsidR="03016305" w:rsidRPr="100E01FA">
              <w:rPr>
                <w:rFonts w:ascii="Calibri" w:eastAsia="Calibri" w:hAnsi="Calibri" w:cs="Calibri"/>
                <w:color w:val="000000" w:themeColor="text1"/>
                <w:lang w:eastAsia="el-GR"/>
              </w:rPr>
              <w:t>”</w:t>
            </w:r>
            <w:r w:rsidRPr="100E01FA">
              <w:rPr>
                <w:rFonts w:ascii="Calibri" w:eastAsia="Calibri" w:hAnsi="Calibri" w:cs="Calibri"/>
                <w:color w:val="000000" w:themeColor="text1"/>
                <w:lang w:eastAsia="el-GR"/>
              </w:rPr>
              <w:t xml:space="preserve">. Τα ερευνητικά της ενδιαφέροντα καλύπτουν τους χώρους της Διοίκησης Επώνυμου Προϊόντος (ιδιαίτερα των Πολυτελών Επώνυμων Προϊόντων), του Ηλεκτρονικού </w:t>
            </w:r>
            <w:proofErr w:type="spellStart"/>
            <w:r w:rsidRPr="100E01FA">
              <w:rPr>
                <w:rFonts w:ascii="Calibri" w:eastAsia="Calibri" w:hAnsi="Calibri" w:cs="Calibri"/>
                <w:color w:val="000000" w:themeColor="text1"/>
                <w:lang w:eastAsia="el-GR"/>
              </w:rPr>
              <w:t>Επιχειρείν</w:t>
            </w:r>
            <w:proofErr w:type="spellEnd"/>
            <w:r w:rsidRPr="100E01FA">
              <w:rPr>
                <w:rFonts w:ascii="Calibri" w:eastAsia="Calibri" w:hAnsi="Calibri" w:cs="Calibri"/>
                <w:color w:val="000000" w:themeColor="text1"/>
                <w:lang w:eastAsia="el-GR"/>
              </w:rPr>
              <w:t>, της Συμπεριφοράς Καταναλωτή, του Διεθνούς Μάρκετινγκ και της Επικοινωνίας Μάρκετινγκ.</w:t>
            </w:r>
          </w:p>
          <w:p w14:paraId="05C52824" w14:textId="69BA663A" w:rsidR="007422FA" w:rsidRDefault="243706AA" w:rsidP="100E01FA">
            <w:pPr>
              <w:pStyle w:val="a6"/>
              <w:numPr>
                <w:ilvl w:val="0"/>
                <w:numId w:val="23"/>
              </w:numPr>
              <w:spacing w:after="0" w:line="240" w:lineRule="auto"/>
              <w:jc w:val="both"/>
              <w:rPr>
                <w:rFonts w:ascii="Calibri" w:eastAsia="Calibri" w:hAnsi="Calibri" w:cs="Calibri"/>
                <w:color w:val="000000" w:themeColor="text1"/>
                <w:kern w:val="0"/>
                <w:lang w:eastAsia="el-GR"/>
                <w14:ligatures w14:val="none"/>
              </w:rPr>
            </w:pPr>
            <w:r w:rsidRPr="100E01FA">
              <w:rPr>
                <w:rFonts w:ascii="Calibri" w:eastAsia="Calibri" w:hAnsi="Calibri" w:cs="Calibri"/>
                <w:b/>
                <w:bCs/>
                <w:color w:val="000000"/>
                <w:kern w:val="0"/>
                <w:lang w:eastAsia="el-GR"/>
                <w14:ligatures w14:val="none"/>
              </w:rPr>
              <w:t>Σταυρ</w:t>
            </w:r>
            <w:r w:rsidR="3FDA4D8C" w:rsidRPr="100E01FA">
              <w:rPr>
                <w:rFonts w:ascii="Calibri" w:eastAsia="Calibri" w:hAnsi="Calibri" w:cs="Calibri"/>
                <w:b/>
                <w:bCs/>
                <w:color w:val="000000"/>
                <w:kern w:val="0"/>
                <w:lang w:eastAsia="el-GR"/>
                <w14:ligatures w14:val="none"/>
              </w:rPr>
              <w:t xml:space="preserve">ούλα </w:t>
            </w:r>
            <w:proofErr w:type="spellStart"/>
            <w:r w:rsidR="3FDA4D8C" w:rsidRPr="100E01FA">
              <w:rPr>
                <w:rFonts w:ascii="Calibri" w:eastAsia="Calibri" w:hAnsi="Calibri" w:cs="Calibri"/>
                <w:b/>
                <w:bCs/>
                <w:color w:val="000000"/>
                <w:kern w:val="0"/>
                <w:lang w:eastAsia="el-GR"/>
                <w14:ligatures w14:val="none"/>
              </w:rPr>
              <w:t>Λασπίτα</w:t>
            </w:r>
            <w:proofErr w:type="spellEnd"/>
            <w:r w:rsidR="3FDA4D8C" w:rsidRPr="100E01FA">
              <w:rPr>
                <w:rFonts w:ascii="Calibri" w:eastAsia="Calibri" w:hAnsi="Calibri" w:cs="Calibri"/>
                <w:color w:val="000000"/>
                <w:kern w:val="0"/>
                <w:lang w:eastAsia="el-GR"/>
                <w14:ligatures w14:val="none"/>
              </w:rPr>
              <w:t>, Επίκουρη καθηγήτρια</w:t>
            </w:r>
            <w:r w:rsidR="691A4B99" w:rsidRPr="100E01FA">
              <w:rPr>
                <w:rFonts w:ascii="Calibri" w:eastAsia="Calibri" w:hAnsi="Calibri" w:cs="Calibri"/>
                <w:color w:val="000000"/>
                <w:kern w:val="0"/>
                <w:lang w:eastAsia="el-GR"/>
                <w14:ligatures w14:val="none"/>
              </w:rPr>
              <w:t xml:space="preserve"> στο γ</w:t>
            </w:r>
            <w:r w:rsidR="18B28A7B" w:rsidRPr="100E01FA">
              <w:rPr>
                <w:rFonts w:ascii="Calibri" w:eastAsia="Calibri" w:hAnsi="Calibri" w:cs="Calibri"/>
                <w:color w:val="000000"/>
                <w:kern w:val="0"/>
                <w:lang w:eastAsia="el-GR"/>
                <w14:ligatures w14:val="none"/>
              </w:rPr>
              <w:t xml:space="preserve">νωστικό Αντικείμενο: </w:t>
            </w:r>
            <w:r w:rsidR="700EF769" w:rsidRPr="100E01FA">
              <w:rPr>
                <w:rFonts w:ascii="Calibri" w:eastAsia="Calibri" w:hAnsi="Calibri" w:cs="Calibri"/>
                <w:color w:val="000000"/>
                <w:kern w:val="0"/>
                <w:lang w:eastAsia="el-GR"/>
                <w14:ligatures w14:val="none"/>
              </w:rPr>
              <w:t>«</w:t>
            </w:r>
            <w:r w:rsidR="36F456B6" w:rsidRPr="100E01FA">
              <w:rPr>
                <w:rFonts w:ascii="Calibri" w:eastAsia="Calibri" w:hAnsi="Calibri" w:cs="Calibri"/>
                <w:color w:val="000000"/>
                <w:kern w:val="0"/>
                <w:lang w:eastAsia="el-GR"/>
                <w14:ligatures w14:val="none"/>
              </w:rPr>
              <w:t>Επιχειρηματικότητα Νεοφυών Επιχειρήσεων και Νεανική Επιχειρηματικότητα»</w:t>
            </w:r>
            <w:r w:rsidR="2EC86B0C" w:rsidRPr="100E01FA">
              <w:rPr>
                <w:rFonts w:ascii="Calibri" w:eastAsia="Calibri" w:hAnsi="Calibri" w:cs="Calibri"/>
                <w:color w:val="000000"/>
                <w:kern w:val="0"/>
                <w:lang w:eastAsia="el-GR"/>
                <w14:ligatures w14:val="none"/>
              </w:rPr>
              <w:t>.</w:t>
            </w:r>
            <w:r w:rsidR="18EA97C2" w:rsidRPr="100E01FA">
              <w:rPr>
                <w:rFonts w:ascii="Calibri" w:eastAsia="Calibri" w:hAnsi="Calibri" w:cs="Calibri"/>
                <w:color w:val="000000"/>
                <w:kern w:val="0"/>
                <w:lang w:eastAsia="el-GR"/>
                <w14:ligatures w14:val="none"/>
              </w:rPr>
              <w:t xml:space="preserve"> Τα ερευνητικά ενδιαφέροντα της επικεντρώνονται στην επιχειρηματικότητα, με ιδιαίτερη έμφαση στη μελέτη της επίδρασης κοινωνικών και πολιτισμικών παραγόντων στην ίδρυση επιχειρήσεων. </w:t>
            </w:r>
            <w:r w:rsidR="7F2EF31E" w:rsidRPr="100E01FA">
              <w:rPr>
                <w:rFonts w:ascii="Calibri" w:eastAsia="Calibri" w:hAnsi="Calibri" w:cs="Calibri"/>
                <w:color w:val="000000"/>
                <w:kern w:val="0"/>
                <w:lang w:eastAsia="el-GR"/>
                <w14:ligatures w14:val="none"/>
              </w:rPr>
              <w:t>Δ</w:t>
            </w:r>
            <w:r w:rsidR="18EA97C2" w:rsidRPr="100E01FA">
              <w:rPr>
                <w:rFonts w:ascii="Calibri" w:eastAsia="Calibri" w:hAnsi="Calibri" w:cs="Calibri"/>
                <w:color w:val="000000"/>
                <w:kern w:val="0"/>
                <w:lang w:eastAsia="el-GR"/>
                <w14:ligatures w14:val="none"/>
              </w:rPr>
              <w:t xml:space="preserve">ιερευνά τον ρόλο της επιχειρηματικής εκπαίδευσης στην ανάπτυξη δεξιοτήτων και </w:t>
            </w:r>
            <w:r w:rsidR="3F9B0E91" w:rsidRPr="100E01FA">
              <w:rPr>
                <w:rFonts w:ascii="Calibri" w:eastAsia="Calibri" w:hAnsi="Calibri" w:cs="Calibri"/>
                <w:color w:val="000000"/>
                <w:kern w:val="0"/>
                <w:lang w:eastAsia="el-GR"/>
                <w14:ligatures w14:val="none"/>
              </w:rPr>
              <w:t xml:space="preserve">επιχειρηματικών </w:t>
            </w:r>
            <w:r w:rsidR="18EA97C2" w:rsidRPr="100E01FA">
              <w:rPr>
                <w:rFonts w:ascii="Calibri" w:eastAsia="Calibri" w:hAnsi="Calibri" w:cs="Calibri"/>
                <w:color w:val="000000"/>
                <w:kern w:val="0"/>
                <w:lang w:eastAsia="el-GR"/>
                <w14:ligatures w14:val="none"/>
              </w:rPr>
              <w:t xml:space="preserve">προθέσεων, εξετάζοντας την επίδραση του </w:t>
            </w:r>
            <w:r w:rsidR="6E722F75" w:rsidRPr="100E01FA">
              <w:rPr>
                <w:rFonts w:ascii="Calibri" w:eastAsia="Calibri" w:hAnsi="Calibri" w:cs="Calibri"/>
                <w:color w:val="000000"/>
                <w:kern w:val="0"/>
                <w:lang w:eastAsia="el-GR"/>
                <w14:ligatures w14:val="none"/>
              </w:rPr>
              <w:t xml:space="preserve">ευρύτερου </w:t>
            </w:r>
            <w:r w:rsidR="18EA97C2" w:rsidRPr="100E01FA">
              <w:rPr>
                <w:rFonts w:ascii="Calibri" w:eastAsia="Calibri" w:hAnsi="Calibri" w:cs="Calibri"/>
                <w:color w:val="000000"/>
                <w:kern w:val="0"/>
                <w:lang w:eastAsia="el-GR"/>
                <w14:ligatures w14:val="none"/>
              </w:rPr>
              <w:t>περιβάλλοντος. Επιπλέον</w:t>
            </w:r>
            <w:r w:rsidR="5CA105B5" w:rsidRPr="100E01FA">
              <w:rPr>
                <w:rFonts w:ascii="Calibri" w:eastAsia="Calibri" w:hAnsi="Calibri" w:cs="Calibri"/>
                <w:color w:val="000000"/>
                <w:kern w:val="0"/>
                <w:lang w:eastAsia="el-GR"/>
                <w14:ligatures w14:val="none"/>
              </w:rPr>
              <w:t xml:space="preserve"> </w:t>
            </w:r>
            <w:r w:rsidR="18EA97C2" w:rsidRPr="100E01FA">
              <w:rPr>
                <w:rFonts w:ascii="Calibri" w:eastAsia="Calibri" w:hAnsi="Calibri" w:cs="Calibri"/>
                <w:color w:val="000000"/>
                <w:kern w:val="0"/>
                <w:lang w:eastAsia="el-GR"/>
                <w14:ligatures w14:val="none"/>
              </w:rPr>
              <w:t>ασχολείται με τη γυναικεία</w:t>
            </w:r>
            <w:r w:rsidR="6E590974" w:rsidRPr="100E01FA">
              <w:rPr>
                <w:rFonts w:ascii="Calibri" w:eastAsia="Calibri" w:hAnsi="Calibri" w:cs="Calibri"/>
                <w:color w:val="000000"/>
                <w:kern w:val="0"/>
                <w:lang w:eastAsia="el-GR"/>
                <w14:ligatures w14:val="none"/>
              </w:rPr>
              <w:t xml:space="preserve">, τη νεανική </w:t>
            </w:r>
            <w:r w:rsidR="18EA97C2" w:rsidRPr="100E01FA">
              <w:rPr>
                <w:rFonts w:ascii="Calibri" w:eastAsia="Calibri" w:hAnsi="Calibri" w:cs="Calibri"/>
                <w:color w:val="000000"/>
                <w:kern w:val="0"/>
                <w:lang w:eastAsia="el-GR"/>
                <w14:ligatures w14:val="none"/>
              </w:rPr>
              <w:t>επιχειρηματικότητα</w:t>
            </w:r>
            <w:r w:rsidR="6E590974" w:rsidRPr="100E01FA">
              <w:rPr>
                <w:rFonts w:ascii="Calibri" w:eastAsia="Calibri" w:hAnsi="Calibri" w:cs="Calibri"/>
                <w:color w:val="000000"/>
                <w:kern w:val="0"/>
                <w:lang w:eastAsia="el-GR"/>
                <w14:ligatures w14:val="none"/>
              </w:rPr>
              <w:t xml:space="preserve"> και την επιχειρηματική κουλτούρα.</w:t>
            </w:r>
          </w:p>
          <w:p w14:paraId="5003392C" w14:textId="1CB1E056" w:rsidR="3BE03959" w:rsidRDefault="3BE03959" w:rsidP="66634C9B">
            <w:pPr>
              <w:pStyle w:val="a6"/>
              <w:numPr>
                <w:ilvl w:val="0"/>
                <w:numId w:val="23"/>
              </w:numPr>
              <w:spacing w:after="0" w:line="240" w:lineRule="auto"/>
              <w:jc w:val="both"/>
              <w:rPr>
                <w:rFonts w:ascii="Calibri" w:eastAsia="Calibri" w:hAnsi="Calibri" w:cs="Calibri"/>
              </w:rPr>
            </w:pPr>
            <w:r w:rsidRPr="100E01FA">
              <w:rPr>
                <w:rFonts w:ascii="Calibri" w:eastAsia="Calibri" w:hAnsi="Calibri" w:cs="Calibri"/>
                <w:b/>
                <w:bCs/>
              </w:rPr>
              <w:t xml:space="preserve">Αντώνιος </w:t>
            </w:r>
            <w:proofErr w:type="spellStart"/>
            <w:r w:rsidRPr="100E01FA">
              <w:rPr>
                <w:rFonts w:ascii="Calibri" w:eastAsia="Calibri" w:hAnsi="Calibri" w:cs="Calibri"/>
                <w:b/>
                <w:bCs/>
              </w:rPr>
              <w:t>Τσίτουρας</w:t>
            </w:r>
            <w:proofErr w:type="spellEnd"/>
            <w:r w:rsidR="419E54D1" w:rsidRPr="100E01FA">
              <w:rPr>
                <w:rFonts w:ascii="Calibri" w:eastAsia="Calibri" w:hAnsi="Calibri" w:cs="Calibri"/>
                <w:b/>
                <w:bCs/>
              </w:rPr>
              <w:t xml:space="preserve">, </w:t>
            </w:r>
            <w:r w:rsidRPr="100E01FA">
              <w:rPr>
                <w:rFonts w:ascii="Calibri" w:eastAsia="Calibri" w:hAnsi="Calibri" w:cs="Calibri"/>
              </w:rPr>
              <w:t>Επίκουρος Καθηγητής στο γνωστικό αντικείμενο “Οικονομική Μεγέθυνση με έμφαση τα Δυναμικά Οικονομικά Συστήματα”. Τα ερευνητικά του ενδιαφέροντα καλύπτουν τα πεδία της Δημόσιας Οικονομικής, της Οικονομικής  και Περιφερειακής Ανάπτυξης, και της Οικονομικής του Περιβάλλοντος.</w:t>
            </w:r>
          </w:p>
          <w:p w14:paraId="74022F66" w14:textId="6967029D" w:rsidR="001B07B9" w:rsidRPr="007422FA" w:rsidRDefault="7CC91C8A" w:rsidP="50C0182A">
            <w:pPr>
              <w:pStyle w:val="a6"/>
              <w:numPr>
                <w:ilvl w:val="0"/>
                <w:numId w:val="23"/>
              </w:numPr>
              <w:spacing w:after="0" w:line="240" w:lineRule="auto"/>
              <w:jc w:val="both"/>
              <w:rPr>
                <w:rFonts w:ascii="Calibri" w:eastAsia="Calibri" w:hAnsi="Calibri" w:cs="Calibri"/>
                <w:kern w:val="0"/>
                <w14:ligatures w14:val="none"/>
              </w:rPr>
            </w:pPr>
            <w:r w:rsidRPr="100E01FA">
              <w:rPr>
                <w:rFonts w:ascii="Calibri" w:eastAsia="Calibri" w:hAnsi="Calibri" w:cs="Calibri"/>
                <w:b/>
                <w:bCs/>
              </w:rPr>
              <w:t xml:space="preserve">Μελίνα </w:t>
            </w:r>
            <w:proofErr w:type="spellStart"/>
            <w:r w:rsidRPr="100E01FA">
              <w:rPr>
                <w:rFonts w:ascii="Calibri" w:eastAsia="Calibri" w:hAnsi="Calibri" w:cs="Calibri"/>
                <w:b/>
                <w:bCs/>
              </w:rPr>
              <w:t>Δριτσάκη</w:t>
            </w:r>
            <w:proofErr w:type="spellEnd"/>
            <w:r w:rsidR="7BD20AC8" w:rsidRPr="100E01FA">
              <w:rPr>
                <w:rFonts w:ascii="Calibri" w:eastAsia="Calibri" w:hAnsi="Calibri" w:cs="Calibri"/>
                <w:b/>
                <w:bCs/>
              </w:rPr>
              <w:t xml:space="preserve">, </w:t>
            </w:r>
            <w:r w:rsidRPr="100E01FA">
              <w:rPr>
                <w:rFonts w:ascii="Calibri" w:eastAsia="Calibri" w:hAnsi="Calibri" w:cs="Calibri"/>
              </w:rPr>
              <w:t xml:space="preserve">Επίκουρη Καθηγήτρια στο γνωστικό αντικείμενο “Εφαρμοσμένα Μακροοικονομικά Υποδείγματα &amp; Οικονομικά της Υγείας”. </w:t>
            </w:r>
            <w:r w:rsidR="2C02A76C" w:rsidRPr="100E01FA">
              <w:rPr>
                <w:rFonts w:ascii="Calibri" w:eastAsia="Calibri" w:hAnsi="Calibri" w:cs="Calibri"/>
              </w:rPr>
              <w:t>Τα ερευνητικά της ενδιαφέροντα καλύπτουν τα π</w:t>
            </w:r>
            <w:r w:rsidR="5A4D3B41" w:rsidRPr="100E01FA">
              <w:rPr>
                <w:rFonts w:ascii="Calibri" w:eastAsia="Calibri" w:hAnsi="Calibri" w:cs="Calibri"/>
              </w:rPr>
              <w:t>εδία των Εφαρμοσμένων Οικονομικών, Οικονομετρίας, Μακροοικονομικής και Οικονομικών της Υγείας.</w:t>
            </w:r>
            <w:r w:rsidR="439527ED" w:rsidRPr="100E01FA">
              <w:rPr>
                <w:rFonts w:ascii="Calibri" w:eastAsia="Calibri" w:hAnsi="Calibri" w:cs="Calibri"/>
              </w:rPr>
              <w:t xml:space="preserve"> Επιπλέον ασχολείται με την οικονομική αποτίμηση και αξιολόγηση στον τομέα της Δημόσιας Υγείας</w:t>
            </w:r>
            <w:r w:rsidR="4F7641F3" w:rsidRPr="100E01FA">
              <w:rPr>
                <w:rFonts w:ascii="Calibri" w:eastAsia="Calibri" w:hAnsi="Calibri" w:cs="Calibri"/>
              </w:rPr>
              <w:t>, Τεχνολογ</w:t>
            </w:r>
            <w:r w:rsidR="631F4135" w:rsidRPr="100E01FA">
              <w:rPr>
                <w:rFonts w:ascii="Calibri" w:eastAsia="Calibri" w:hAnsi="Calibri" w:cs="Calibri"/>
              </w:rPr>
              <w:t>ιών</w:t>
            </w:r>
            <w:r w:rsidR="4F7641F3" w:rsidRPr="100E01FA">
              <w:rPr>
                <w:rFonts w:ascii="Calibri" w:eastAsia="Calibri" w:hAnsi="Calibri" w:cs="Calibri"/>
              </w:rPr>
              <w:t xml:space="preserve"> Υγείας και των Κλινικών Πειραμάτων.</w:t>
            </w:r>
          </w:p>
          <w:p w14:paraId="33675820" w14:textId="0EBCF2D4" w:rsidR="001B07B9" w:rsidRPr="007422FA" w:rsidRDefault="08EF18D0" w:rsidP="66634C9B">
            <w:pPr>
              <w:pStyle w:val="a6"/>
              <w:spacing w:after="0" w:line="240" w:lineRule="auto"/>
              <w:ind w:left="360"/>
              <w:jc w:val="both"/>
              <w:rPr>
                <w:rFonts w:ascii="Calibri" w:eastAsia="Calibri" w:hAnsi="Calibri" w:cs="Calibri"/>
                <w:kern w:val="0"/>
                <w14:ligatures w14:val="none"/>
              </w:rPr>
            </w:pPr>
            <w:r w:rsidRPr="100E01FA">
              <w:rPr>
                <w:rFonts w:ascii="Calibri" w:eastAsia="Calibri" w:hAnsi="Calibri" w:cs="Calibri"/>
              </w:rPr>
              <w:t xml:space="preserve"> </w:t>
            </w:r>
          </w:p>
        </w:tc>
      </w:tr>
      <w:tr w:rsidR="007422FA" w:rsidRPr="007422FA" w14:paraId="7F52BB6B"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366DBD1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2AFCFEE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A9B119E"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23ED04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56D5CD2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ED4924D"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79FF9A3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5DCCE6B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078F1D6"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6BFD7C5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76983D3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E9A44FB"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5AE2750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3CB1A3E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1594D3F"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0F55290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5112BA5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28C51F9"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29F521A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3C182316"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918C9A7"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0C31A6A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67D355C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53F83E1"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06FCDE6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2DEC6A3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FB0F360"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40B30FC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3071123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62FE833" w14:textId="77777777" w:rsidTr="00623209">
        <w:trPr>
          <w:trHeight w:val="450"/>
        </w:trPr>
        <w:tc>
          <w:tcPr>
            <w:tcW w:w="30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758477" w14:textId="16656AE8"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lastRenderedPageBreak/>
              <w:t xml:space="preserve">ΣΤΡΑΤΗΓΙΚΟΙ ΣΤΟΧΟΙ </w:t>
            </w:r>
          </w:p>
        </w:tc>
        <w:tc>
          <w:tcPr>
            <w:tcW w:w="66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755DE2" w14:textId="76B19575" w:rsidR="007422FA" w:rsidRPr="00F90946" w:rsidRDefault="5158D40C" w:rsidP="66634C9B">
            <w:pPr>
              <w:pStyle w:val="a6"/>
              <w:numPr>
                <w:ilvl w:val="0"/>
                <w:numId w:val="16"/>
              </w:numPr>
              <w:spacing w:after="0" w:line="240" w:lineRule="auto"/>
              <w:rPr>
                <w:rFonts w:ascii="Calibri" w:eastAsia="Times New Roman" w:hAnsi="Calibri" w:cs="Calibri"/>
                <w:b/>
                <w:bCs/>
                <w:color w:val="000000"/>
                <w:kern w:val="0"/>
                <w:lang w:eastAsia="el-GR"/>
                <w14:ligatures w14:val="none"/>
              </w:rPr>
            </w:pPr>
            <w:r w:rsidRPr="66634C9B">
              <w:rPr>
                <w:rFonts w:ascii="Calibri" w:eastAsia="Times New Roman" w:hAnsi="Calibri" w:cs="Calibri"/>
                <w:b/>
                <w:bCs/>
                <w:color w:val="000000"/>
                <w:kern w:val="0"/>
                <w:lang w:eastAsia="el-GR"/>
                <w14:ligatures w14:val="none"/>
              </w:rPr>
              <w:t xml:space="preserve">Ισχυροποίηση των ερευνητικών εργαστηρίων </w:t>
            </w:r>
          </w:p>
          <w:p w14:paraId="74F414D1" w14:textId="0E9AB2AE" w:rsidR="007422FA" w:rsidRPr="00F90946" w:rsidRDefault="29C6E5CF" w:rsidP="40965E6B">
            <w:pPr>
              <w:pStyle w:val="a6"/>
              <w:numPr>
                <w:ilvl w:val="0"/>
                <w:numId w:val="15"/>
              </w:numPr>
              <w:spacing w:after="0" w:line="240" w:lineRule="auto"/>
              <w:rPr>
                <w:rFonts w:ascii="Calibri" w:eastAsia="Times New Roman" w:hAnsi="Calibri" w:cs="Calibri"/>
                <w:i/>
                <w:color w:val="000000"/>
                <w:kern w:val="0"/>
                <w:lang w:eastAsia="el-GR"/>
                <w14:ligatures w14:val="none"/>
              </w:rPr>
            </w:pPr>
            <w:r w:rsidRPr="00F90946">
              <w:rPr>
                <w:rFonts w:ascii="Calibri" w:eastAsia="Times New Roman" w:hAnsi="Calibri" w:cs="Calibri"/>
                <w:i/>
                <w:color w:val="000000"/>
                <w:kern w:val="0"/>
                <w:lang w:eastAsia="el-GR"/>
                <w14:ligatures w14:val="none"/>
              </w:rPr>
              <w:t>Ισχυροποίηση και αναβάθμιση των υφιστάμενων ερευνητικών εργαστηρίων.</w:t>
            </w:r>
          </w:p>
          <w:p w14:paraId="560C9A41" w14:textId="62EA9454" w:rsidR="007422FA" w:rsidRPr="00F90946" w:rsidRDefault="29C6E5CF" w:rsidP="40965E6B">
            <w:pPr>
              <w:pStyle w:val="a6"/>
              <w:numPr>
                <w:ilvl w:val="0"/>
                <w:numId w:val="15"/>
              </w:numPr>
              <w:spacing w:after="0" w:line="240" w:lineRule="auto"/>
              <w:rPr>
                <w:rFonts w:ascii="Calibri" w:eastAsia="Times New Roman" w:hAnsi="Calibri" w:cs="Calibri"/>
                <w:i/>
                <w:color w:val="000000"/>
                <w:kern w:val="0"/>
                <w:lang w:eastAsia="el-GR"/>
                <w14:ligatures w14:val="none"/>
              </w:rPr>
            </w:pPr>
            <w:r w:rsidRPr="00F90946">
              <w:rPr>
                <w:rFonts w:ascii="Calibri" w:eastAsia="Times New Roman" w:hAnsi="Calibri" w:cs="Calibri"/>
                <w:i/>
                <w:color w:val="000000"/>
                <w:kern w:val="0"/>
                <w:lang w:eastAsia="el-GR"/>
                <w14:ligatures w14:val="none"/>
              </w:rPr>
              <w:t>Ίδρυση νέων σε επιστημονικά πεδία αιχμής που άπτονται της Οικονομικής Επιστήμης και των αναγκών της ευρύτερης περιοχής.</w:t>
            </w:r>
          </w:p>
          <w:p w14:paraId="1D4353F8" w14:textId="5B59528E" w:rsidR="007422FA" w:rsidRPr="00F90946" w:rsidRDefault="29C6E5CF" w:rsidP="6DB7F390">
            <w:pPr>
              <w:spacing w:after="0" w:line="240" w:lineRule="auto"/>
              <w:ind w:left="435"/>
              <w:rPr>
                <w:rFonts w:ascii="Calibri" w:eastAsia="Times New Roman" w:hAnsi="Calibri" w:cs="Calibri"/>
                <w:color w:val="000000"/>
                <w:kern w:val="0"/>
                <w:lang w:eastAsia="el-GR"/>
                <w14:ligatures w14:val="none"/>
              </w:rPr>
            </w:pPr>
            <w:r w:rsidRPr="00F90946">
              <w:rPr>
                <w:rFonts w:ascii="Calibri" w:eastAsia="Times New Roman" w:hAnsi="Calibri" w:cs="Calibri"/>
                <w:color w:val="000000"/>
                <w:kern w:val="0"/>
                <w:lang w:eastAsia="el-GR"/>
                <w14:ligatures w14:val="none"/>
              </w:rPr>
              <w:t xml:space="preserve"> </w:t>
            </w:r>
          </w:p>
          <w:p w14:paraId="292A2E14" w14:textId="20AB95F3" w:rsidR="007422FA" w:rsidRPr="00F90946" w:rsidRDefault="5158D40C" w:rsidP="6B44A844">
            <w:pPr>
              <w:pStyle w:val="a6"/>
              <w:numPr>
                <w:ilvl w:val="0"/>
                <w:numId w:val="16"/>
              </w:numPr>
              <w:spacing w:after="0" w:line="240" w:lineRule="auto"/>
              <w:rPr>
                <w:rFonts w:ascii="Calibri" w:eastAsia="Times New Roman" w:hAnsi="Calibri" w:cs="Calibri"/>
                <w:color w:val="000000"/>
                <w:kern w:val="0"/>
                <w:lang w:eastAsia="el-GR"/>
                <w14:ligatures w14:val="none"/>
              </w:rPr>
            </w:pPr>
            <w:r w:rsidRPr="66634C9B">
              <w:rPr>
                <w:rFonts w:ascii="Calibri" w:eastAsia="Times New Roman" w:hAnsi="Calibri" w:cs="Calibri"/>
                <w:b/>
                <w:bCs/>
                <w:color w:val="000000"/>
                <w:kern w:val="0"/>
                <w:lang w:eastAsia="el-GR"/>
                <w14:ligatures w14:val="none"/>
              </w:rPr>
              <w:t>Βελτίωση των επιδόσεων στην παραγωγή και αναγνώριση του ερευνητικού επιστημονικού έργου</w:t>
            </w:r>
            <w:r w:rsidRPr="00F90946">
              <w:rPr>
                <w:rFonts w:ascii="Calibri" w:eastAsia="Times New Roman" w:hAnsi="Calibri" w:cs="Calibri"/>
                <w:color w:val="000000"/>
                <w:kern w:val="0"/>
                <w:lang w:eastAsia="el-GR"/>
                <w14:ligatures w14:val="none"/>
              </w:rPr>
              <w:t xml:space="preserve"> </w:t>
            </w:r>
          </w:p>
          <w:p w14:paraId="50F8324E" w14:textId="76BA9657" w:rsidR="007422FA" w:rsidRPr="00F90946" w:rsidRDefault="29C6E5CF" w:rsidP="6B44A844">
            <w:pPr>
              <w:pStyle w:val="a6"/>
              <w:numPr>
                <w:ilvl w:val="0"/>
                <w:numId w:val="15"/>
              </w:numPr>
              <w:spacing w:after="0" w:line="240" w:lineRule="auto"/>
              <w:rPr>
                <w:rFonts w:ascii="Calibri" w:eastAsia="Times New Roman" w:hAnsi="Calibri" w:cs="Calibri"/>
                <w:i/>
                <w:color w:val="000000"/>
                <w:kern w:val="0"/>
                <w:lang w:eastAsia="el-GR"/>
                <w14:ligatures w14:val="none"/>
              </w:rPr>
            </w:pPr>
            <w:r w:rsidRPr="00F90946">
              <w:rPr>
                <w:rFonts w:ascii="Calibri" w:eastAsia="Times New Roman" w:hAnsi="Calibri" w:cs="Calibri"/>
                <w:i/>
                <w:color w:val="000000"/>
                <w:kern w:val="0"/>
                <w:lang w:eastAsia="el-GR"/>
                <w14:ligatures w14:val="none"/>
              </w:rPr>
              <w:t>Κατανομή πόρων και φόρτου εργασίας, ώστε η ερευνητική αριστεία να επιβραβεύεται.</w:t>
            </w:r>
          </w:p>
          <w:p w14:paraId="4097AAA5" w14:textId="3C935AC3" w:rsidR="007422FA" w:rsidRPr="00F90946" w:rsidRDefault="29C6E5CF" w:rsidP="6B44A844">
            <w:pPr>
              <w:pStyle w:val="a6"/>
              <w:numPr>
                <w:ilvl w:val="0"/>
                <w:numId w:val="15"/>
              </w:numPr>
              <w:spacing w:after="0" w:line="240" w:lineRule="auto"/>
              <w:rPr>
                <w:rFonts w:ascii="Calibri" w:eastAsia="Times New Roman" w:hAnsi="Calibri" w:cs="Calibri"/>
                <w:i/>
                <w:color w:val="000000"/>
                <w:kern w:val="0"/>
                <w:lang w:eastAsia="el-GR"/>
                <w14:ligatures w14:val="none"/>
              </w:rPr>
            </w:pPr>
            <w:r w:rsidRPr="00F90946">
              <w:rPr>
                <w:rFonts w:ascii="Calibri" w:eastAsia="Times New Roman" w:hAnsi="Calibri" w:cs="Calibri"/>
                <w:i/>
                <w:color w:val="000000"/>
                <w:kern w:val="0"/>
                <w:lang w:eastAsia="el-GR"/>
                <w14:ligatures w14:val="none"/>
              </w:rPr>
              <w:t>Ενίσχυση των ερευνητικών προσπαθειών των μελών ΔΕΠ.</w:t>
            </w:r>
          </w:p>
          <w:p w14:paraId="0072336F" w14:textId="52527987" w:rsidR="007422FA" w:rsidRPr="00F90946" w:rsidRDefault="29C6E5CF" w:rsidP="6B44A844">
            <w:pPr>
              <w:pStyle w:val="a6"/>
              <w:numPr>
                <w:ilvl w:val="0"/>
                <w:numId w:val="15"/>
              </w:numPr>
              <w:spacing w:after="0" w:line="240" w:lineRule="auto"/>
              <w:rPr>
                <w:rFonts w:ascii="Calibri" w:eastAsia="Times New Roman" w:hAnsi="Calibri" w:cs="Calibri"/>
                <w:i/>
                <w:color w:val="000000"/>
                <w:kern w:val="0"/>
                <w:lang w:eastAsia="el-GR"/>
                <w14:ligatures w14:val="none"/>
              </w:rPr>
            </w:pPr>
            <w:r w:rsidRPr="00F90946">
              <w:rPr>
                <w:rFonts w:ascii="Calibri" w:eastAsia="Times New Roman" w:hAnsi="Calibri" w:cs="Calibri"/>
                <w:i/>
                <w:color w:val="000000"/>
                <w:kern w:val="0"/>
                <w:lang w:eastAsia="el-GR"/>
                <w14:ligatures w14:val="none"/>
              </w:rPr>
              <w:t>Ενίσχυση του προγράμματος μεταπτυχιακών σπουδών, της διδακτορικής και μεταδιδακτορικής έρευνας, που θα συμβάλλει στην αύξηση των ερευνητικών εκροών του Τμήματος.</w:t>
            </w:r>
          </w:p>
          <w:p w14:paraId="6BC65B23" w14:textId="4044DEDE" w:rsidR="007422FA" w:rsidRPr="00F90946" w:rsidRDefault="29C6E5CF" w:rsidP="6B44A844">
            <w:pPr>
              <w:pStyle w:val="a6"/>
              <w:numPr>
                <w:ilvl w:val="0"/>
                <w:numId w:val="15"/>
              </w:numPr>
              <w:spacing w:after="0" w:line="240" w:lineRule="auto"/>
              <w:rPr>
                <w:rFonts w:ascii="Calibri" w:eastAsia="Times New Roman" w:hAnsi="Calibri" w:cs="Calibri"/>
                <w:i/>
                <w:color w:val="000000"/>
                <w:kern w:val="0"/>
                <w:lang w:eastAsia="el-GR"/>
                <w14:ligatures w14:val="none"/>
              </w:rPr>
            </w:pPr>
            <w:r w:rsidRPr="00F90946">
              <w:rPr>
                <w:rFonts w:ascii="Calibri" w:eastAsia="Times New Roman" w:hAnsi="Calibri" w:cs="Calibri"/>
                <w:i/>
                <w:color w:val="000000"/>
                <w:kern w:val="0"/>
                <w:lang w:eastAsia="el-GR"/>
                <w14:ligatures w14:val="none"/>
              </w:rPr>
              <w:t>Ημερίδες προβολής ερευνητικών αποτελεσμάτων.</w:t>
            </w:r>
          </w:p>
          <w:p w14:paraId="4CF3CA4C" w14:textId="4A0BBF1C" w:rsidR="007422FA" w:rsidRPr="00F90946" w:rsidRDefault="29C6E5CF" w:rsidP="6B44A844">
            <w:pPr>
              <w:pStyle w:val="a6"/>
              <w:numPr>
                <w:ilvl w:val="0"/>
                <w:numId w:val="15"/>
              </w:numPr>
              <w:spacing w:after="0" w:line="240" w:lineRule="auto"/>
              <w:rPr>
                <w:rFonts w:ascii="Calibri" w:eastAsia="Times New Roman" w:hAnsi="Calibri" w:cs="Calibri"/>
                <w:i/>
                <w:color w:val="000000"/>
                <w:kern w:val="0"/>
                <w:lang w:eastAsia="el-GR"/>
                <w14:ligatures w14:val="none"/>
              </w:rPr>
            </w:pPr>
            <w:r w:rsidRPr="00F90946">
              <w:rPr>
                <w:rFonts w:ascii="Calibri" w:eastAsia="Times New Roman" w:hAnsi="Calibri" w:cs="Calibri"/>
                <w:i/>
                <w:color w:val="000000"/>
                <w:kern w:val="0"/>
                <w:lang w:eastAsia="el-GR"/>
                <w14:ligatures w14:val="none"/>
              </w:rPr>
              <w:lastRenderedPageBreak/>
              <w:t>Βράβευση των καλύτερων δημοσιευμένων επιστημονικών άρθρων.</w:t>
            </w:r>
          </w:p>
          <w:p w14:paraId="75AEA002" w14:textId="176D3B8D" w:rsidR="007422FA" w:rsidRPr="00F90946" w:rsidRDefault="29C6E5CF" w:rsidP="6DB7F390">
            <w:pPr>
              <w:spacing w:after="0" w:line="240" w:lineRule="auto"/>
              <w:ind w:left="720"/>
              <w:rPr>
                <w:rFonts w:ascii="Calibri" w:eastAsia="Times New Roman" w:hAnsi="Calibri" w:cs="Calibri"/>
                <w:color w:val="000000"/>
                <w:kern w:val="0"/>
                <w:lang w:eastAsia="el-GR"/>
                <w14:ligatures w14:val="none"/>
              </w:rPr>
            </w:pPr>
            <w:r w:rsidRPr="00F90946">
              <w:rPr>
                <w:rFonts w:ascii="Calibri" w:eastAsia="Times New Roman" w:hAnsi="Calibri" w:cs="Calibri"/>
                <w:color w:val="000000"/>
                <w:kern w:val="0"/>
                <w:lang w:eastAsia="el-GR"/>
                <w14:ligatures w14:val="none"/>
              </w:rPr>
              <w:t xml:space="preserve"> </w:t>
            </w:r>
          </w:p>
          <w:p w14:paraId="3F3695E9" w14:textId="6CA0C50A" w:rsidR="007422FA" w:rsidRPr="00F90946" w:rsidRDefault="5158D40C" w:rsidP="6B44A844">
            <w:pPr>
              <w:pStyle w:val="a6"/>
              <w:numPr>
                <w:ilvl w:val="0"/>
                <w:numId w:val="16"/>
              </w:numPr>
              <w:spacing w:after="0" w:line="240" w:lineRule="auto"/>
              <w:rPr>
                <w:rFonts w:ascii="Calibri" w:eastAsia="Times New Roman" w:hAnsi="Calibri" w:cs="Calibri"/>
                <w:color w:val="000000"/>
                <w:kern w:val="0"/>
                <w:lang w:eastAsia="el-GR"/>
                <w14:ligatures w14:val="none"/>
              </w:rPr>
            </w:pPr>
            <w:r w:rsidRPr="66634C9B">
              <w:rPr>
                <w:rFonts w:ascii="Calibri" w:eastAsia="Times New Roman" w:hAnsi="Calibri" w:cs="Calibri"/>
                <w:b/>
                <w:bCs/>
                <w:color w:val="000000"/>
                <w:kern w:val="0"/>
                <w:lang w:eastAsia="el-GR"/>
                <w14:ligatures w14:val="none"/>
              </w:rPr>
              <w:t>Προώθηση καινοτομίας στην έρευνα με ενίσχυση συνεργασιών σε αντικείμενα αιχμής με ιδρύματα του εσωτερικού και εξωτερικού</w:t>
            </w:r>
            <w:r w:rsidRPr="00F90946">
              <w:rPr>
                <w:rFonts w:ascii="Calibri" w:eastAsia="Times New Roman" w:hAnsi="Calibri" w:cs="Calibri"/>
                <w:color w:val="000000"/>
                <w:kern w:val="0"/>
                <w:lang w:eastAsia="el-GR"/>
                <w14:ligatures w14:val="none"/>
              </w:rPr>
              <w:t xml:space="preserve"> </w:t>
            </w:r>
          </w:p>
          <w:p w14:paraId="46B2D91A" w14:textId="7992CEE4" w:rsidR="007422FA" w:rsidRPr="00F90946" w:rsidRDefault="5158D40C" w:rsidP="66634C9B">
            <w:pPr>
              <w:pStyle w:val="a6"/>
              <w:numPr>
                <w:ilvl w:val="0"/>
                <w:numId w:val="15"/>
              </w:numPr>
              <w:spacing w:after="0" w:line="240" w:lineRule="auto"/>
              <w:rPr>
                <w:rFonts w:ascii="Calibri" w:eastAsia="Times New Roman" w:hAnsi="Calibri" w:cs="Calibri"/>
                <w:i/>
                <w:iCs/>
                <w:color w:val="000000"/>
                <w:kern w:val="0"/>
                <w:lang w:eastAsia="el-GR"/>
                <w14:ligatures w14:val="none"/>
              </w:rPr>
            </w:pPr>
            <w:r w:rsidRPr="66634C9B">
              <w:rPr>
                <w:rFonts w:ascii="Calibri" w:eastAsia="Times New Roman" w:hAnsi="Calibri" w:cs="Calibri"/>
                <w:i/>
                <w:iCs/>
                <w:color w:val="000000"/>
                <w:kern w:val="0"/>
                <w:lang w:eastAsia="el-GR"/>
                <w14:ligatures w14:val="none"/>
              </w:rPr>
              <w:t xml:space="preserve">Αύξηση της συμμετοχής σε </w:t>
            </w:r>
            <w:proofErr w:type="spellStart"/>
            <w:r w:rsidRPr="66634C9B">
              <w:rPr>
                <w:rFonts w:ascii="Calibri" w:eastAsia="Times New Roman" w:hAnsi="Calibri" w:cs="Calibri"/>
                <w:i/>
                <w:iCs/>
                <w:color w:val="000000"/>
                <w:kern w:val="0"/>
                <w:lang w:eastAsia="el-GR"/>
                <w14:ligatures w14:val="none"/>
              </w:rPr>
              <w:t>forum</w:t>
            </w:r>
            <w:proofErr w:type="spellEnd"/>
            <w:r w:rsidRPr="66634C9B">
              <w:rPr>
                <w:rFonts w:ascii="Calibri" w:eastAsia="Times New Roman" w:hAnsi="Calibri" w:cs="Calibri"/>
                <w:i/>
                <w:iCs/>
                <w:color w:val="000000"/>
                <w:kern w:val="0"/>
                <w:lang w:eastAsia="el-GR"/>
                <w14:ligatures w14:val="none"/>
              </w:rPr>
              <w:t xml:space="preserve"> και συνέδρια.</w:t>
            </w:r>
          </w:p>
          <w:p w14:paraId="26D06CDE" w14:textId="0D63B46D" w:rsidR="007422FA" w:rsidRPr="00F90946" w:rsidRDefault="29C6E5CF" w:rsidP="6B44A844">
            <w:pPr>
              <w:pStyle w:val="a6"/>
              <w:numPr>
                <w:ilvl w:val="0"/>
                <w:numId w:val="15"/>
              </w:numPr>
              <w:spacing w:after="0" w:line="240" w:lineRule="auto"/>
              <w:rPr>
                <w:rFonts w:ascii="Calibri" w:eastAsia="Times New Roman" w:hAnsi="Calibri" w:cs="Calibri"/>
                <w:i/>
                <w:color w:val="000000"/>
                <w:kern w:val="0"/>
                <w:lang w:eastAsia="el-GR"/>
                <w14:ligatures w14:val="none"/>
              </w:rPr>
            </w:pPr>
            <w:r w:rsidRPr="00F90946">
              <w:rPr>
                <w:rFonts w:ascii="Calibri" w:eastAsia="Times New Roman" w:hAnsi="Calibri" w:cs="Calibri"/>
                <w:i/>
                <w:color w:val="000000"/>
                <w:kern w:val="0"/>
                <w:lang w:eastAsia="el-GR"/>
                <w14:ligatures w14:val="none"/>
              </w:rPr>
              <w:t>Αύξηση αριθμού έργων με συμμετοχή μελών ΔΕΠ του Τμήματος.</w:t>
            </w:r>
          </w:p>
          <w:p w14:paraId="616793DB" w14:textId="294B7199" w:rsidR="007422FA" w:rsidRPr="00F90946" w:rsidRDefault="29C6E5CF" w:rsidP="6B44A844">
            <w:pPr>
              <w:pStyle w:val="a6"/>
              <w:numPr>
                <w:ilvl w:val="0"/>
                <w:numId w:val="15"/>
              </w:numPr>
              <w:spacing w:after="0" w:line="240" w:lineRule="auto"/>
              <w:rPr>
                <w:rFonts w:ascii="Calibri" w:eastAsia="Times New Roman" w:hAnsi="Calibri" w:cs="Calibri"/>
                <w:b/>
                <w:color w:val="000000"/>
                <w:kern w:val="0"/>
                <w:lang w:eastAsia="el-GR"/>
                <w14:ligatures w14:val="none"/>
              </w:rPr>
            </w:pPr>
            <w:r w:rsidRPr="00F90946">
              <w:rPr>
                <w:rFonts w:ascii="Calibri" w:eastAsia="Times New Roman" w:hAnsi="Calibri" w:cs="Calibri"/>
                <w:i/>
                <w:color w:val="000000"/>
                <w:kern w:val="0"/>
                <w:lang w:eastAsia="el-GR"/>
                <w14:ligatures w14:val="none"/>
              </w:rPr>
              <w:t>Αύξηση αριθμού έργων με συντονιστή μέλος ΔΕΠ του Τμήματος</w:t>
            </w:r>
          </w:p>
        </w:tc>
      </w:tr>
      <w:tr w:rsidR="007422FA" w:rsidRPr="007422FA" w14:paraId="5A5635A6"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56EBE1CA"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3241E67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E7AEF9"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3854FC7E"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2F6749C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9035B0E"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35305F8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1BCE569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649304C" w14:textId="77777777" w:rsidTr="00623209">
        <w:trPr>
          <w:trHeight w:val="450"/>
        </w:trPr>
        <w:tc>
          <w:tcPr>
            <w:tcW w:w="3038" w:type="dxa"/>
            <w:vMerge/>
            <w:tcBorders>
              <w:top w:val="single" w:sz="4" w:space="0" w:color="auto"/>
              <w:left w:val="single" w:sz="4" w:space="0" w:color="auto"/>
              <w:bottom w:val="single" w:sz="4" w:space="0" w:color="auto"/>
              <w:right w:val="single" w:sz="4" w:space="0" w:color="auto"/>
            </w:tcBorders>
            <w:vAlign w:val="center"/>
            <w:hideMark/>
          </w:tcPr>
          <w:p w14:paraId="10C9170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20" w:type="dxa"/>
            <w:vMerge/>
            <w:tcBorders>
              <w:top w:val="single" w:sz="4" w:space="0" w:color="auto"/>
              <w:left w:val="single" w:sz="4" w:space="0" w:color="auto"/>
              <w:bottom w:val="single" w:sz="4" w:space="0" w:color="auto"/>
              <w:right w:val="single" w:sz="4" w:space="0" w:color="auto"/>
            </w:tcBorders>
            <w:vAlign w:val="center"/>
            <w:hideMark/>
          </w:tcPr>
          <w:p w14:paraId="0D864E6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6FFB3A10" w14:textId="77C7FC0A" w:rsidR="00085423" w:rsidRDefault="00085423"/>
    <w:p w14:paraId="4E1D132D" w14:textId="77777777" w:rsidR="00085423" w:rsidRDefault="00085423">
      <w:r>
        <w:br w:type="page"/>
      </w:r>
    </w:p>
    <w:p w14:paraId="263C7101" w14:textId="77777777" w:rsidR="00085423" w:rsidRDefault="00085423"/>
    <w:tbl>
      <w:tblPr>
        <w:tblW w:w="9663" w:type="dxa"/>
        <w:tblInd w:w="-5" w:type="dxa"/>
        <w:tblCellMar>
          <w:top w:w="15" w:type="dxa"/>
        </w:tblCellMar>
        <w:tblLook w:val="04A0" w:firstRow="1" w:lastRow="0" w:firstColumn="1" w:lastColumn="0" w:noHBand="0" w:noVBand="1"/>
      </w:tblPr>
      <w:tblGrid>
        <w:gridCol w:w="3705"/>
        <w:gridCol w:w="5958"/>
      </w:tblGrid>
      <w:tr w:rsidR="00085423" w:rsidRPr="007422FA" w14:paraId="1B772D34" w14:textId="77777777" w:rsidTr="5069747B">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65122E" w14:textId="583235C7"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ΔΡΑΣΕΙΣ ΤΟΥ ΤΜΗΜΑΤΟΣ ΚΑΙ ΕΡΕΥΝΗΤΙΚΑ ΑΠΟΤΕΛΕΣΜΑΤΑ</w:t>
            </w:r>
          </w:p>
        </w:tc>
      </w:tr>
      <w:tr w:rsidR="007422FA" w:rsidRPr="007422FA" w14:paraId="49744F48" w14:textId="77777777" w:rsidTr="00623209">
        <w:trPr>
          <w:trHeight w:val="450"/>
        </w:trPr>
        <w:tc>
          <w:tcPr>
            <w:tcW w:w="37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CECA85" w14:textId="3A5535B2"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ΔΡΑΣΕΙΣ ΣΤΟ </w:t>
            </w:r>
            <w:r w:rsidR="00085423">
              <w:rPr>
                <w:rFonts w:ascii="Calibri" w:eastAsia="Times New Roman" w:hAnsi="Calibri" w:cs="Calibri"/>
                <w:b/>
                <w:bCs/>
                <w:color w:val="000000"/>
                <w:kern w:val="0"/>
                <w:lang w:eastAsia="el-GR"/>
                <w14:ligatures w14:val="none"/>
              </w:rPr>
              <w:t xml:space="preserve">ΕΤΟΣ </w:t>
            </w:r>
            <w:r w:rsidRPr="007422FA">
              <w:rPr>
                <w:rFonts w:ascii="Calibri" w:eastAsia="Times New Roman" w:hAnsi="Calibri" w:cs="Calibri"/>
                <w:b/>
                <w:bCs/>
                <w:color w:val="000000"/>
                <w:kern w:val="0"/>
                <w:lang w:eastAsia="el-GR"/>
                <w14:ligatures w14:val="none"/>
              </w:rPr>
              <w:t>202</w:t>
            </w:r>
            <w:r w:rsidR="002F79CF">
              <w:rPr>
                <w:rFonts w:ascii="Calibri" w:eastAsia="Times New Roman" w:hAnsi="Calibri" w:cs="Calibri"/>
                <w:b/>
                <w:bCs/>
                <w:color w:val="000000"/>
                <w:kern w:val="0"/>
                <w:lang w:eastAsia="el-GR"/>
                <w14:ligatures w14:val="none"/>
              </w:rPr>
              <w:t>4</w:t>
            </w:r>
          </w:p>
        </w:tc>
        <w:tc>
          <w:tcPr>
            <w:tcW w:w="595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9579" w14:textId="45EDB841" w:rsidR="007422FA" w:rsidRPr="007422FA" w:rsidRDefault="2AFF1D0F" w:rsidP="28E4B5E5">
            <w:pPr>
              <w:spacing w:after="0" w:line="240" w:lineRule="auto"/>
              <w:jc w:val="both"/>
            </w:pPr>
            <w:r w:rsidRPr="28E4B5E5">
              <w:rPr>
                <w:rFonts w:ascii="Calibri" w:eastAsia="Calibri" w:hAnsi="Calibri" w:cs="Calibri"/>
                <w:b/>
                <w:bCs/>
                <w:lang w:val="en-US"/>
              </w:rPr>
              <w:t>Α. ΥΠΟΒΟΛΗ ΕΡΕΥΝΗΤΙΚΩΝ ΠΡΟΓΡΑΜΜΑΤΩΝ</w:t>
            </w:r>
          </w:p>
          <w:p w14:paraId="0CC2F337" w14:textId="5E2B170A" w:rsidR="007422FA" w:rsidRPr="00B339EA" w:rsidRDefault="3DD6E415" w:rsidP="66634C9B">
            <w:pPr>
              <w:pStyle w:val="a6"/>
              <w:numPr>
                <w:ilvl w:val="0"/>
                <w:numId w:val="26"/>
              </w:numPr>
              <w:spacing w:before="20" w:after="20" w:line="240" w:lineRule="auto"/>
              <w:jc w:val="both"/>
              <w:rPr>
                <w:rFonts w:ascii="Calibri" w:eastAsia="Calibri" w:hAnsi="Calibri" w:cs="Calibri"/>
              </w:rPr>
            </w:pPr>
            <w:r w:rsidRPr="66634C9B">
              <w:rPr>
                <w:rFonts w:ascii="Calibri" w:eastAsia="Calibri" w:hAnsi="Calibri" w:cs="Calibri"/>
              </w:rPr>
              <w:t xml:space="preserve">Υποβολή </w:t>
            </w:r>
            <w:r w:rsidRPr="66634C9B">
              <w:rPr>
                <w:rFonts w:ascii="Calibri" w:eastAsia="Calibri" w:hAnsi="Calibri" w:cs="Calibri"/>
                <w:b/>
                <w:bCs/>
              </w:rPr>
              <w:t>δύο (2) προτάσεων στο πρόγραμμα ΕΛΙΔΕΚ</w:t>
            </w:r>
            <w:r w:rsidRPr="66634C9B">
              <w:rPr>
                <w:rFonts w:ascii="Calibri" w:eastAsia="Calibri" w:hAnsi="Calibri" w:cs="Calibri"/>
              </w:rPr>
              <w:t xml:space="preserve"> με Επιστημονικά Υπευθύνους μέλη ΔΕΠ του Τμήματος και σε συνεργασία με φορείς της Περιφέρειας Δυτικής Μακεδονίας.</w:t>
            </w:r>
          </w:p>
          <w:p w14:paraId="563B6CB1" w14:textId="1CC643DC" w:rsidR="007422FA" w:rsidRPr="00B339EA" w:rsidRDefault="12B227A6" w:rsidP="66634C9B">
            <w:pPr>
              <w:pStyle w:val="a6"/>
              <w:numPr>
                <w:ilvl w:val="0"/>
                <w:numId w:val="26"/>
              </w:numPr>
              <w:spacing w:before="20" w:after="20" w:line="240" w:lineRule="auto"/>
              <w:jc w:val="both"/>
              <w:rPr>
                <w:rFonts w:ascii="Calibri" w:eastAsia="Calibri" w:hAnsi="Calibri" w:cs="Calibri"/>
              </w:rPr>
            </w:pPr>
            <w:r w:rsidRPr="100E01FA">
              <w:rPr>
                <w:rFonts w:ascii="Calibri" w:eastAsia="Calibri" w:hAnsi="Calibri" w:cs="Calibri"/>
              </w:rPr>
              <w:t xml:space="preserve">Υποβολή </w:t>
            </w:r>
            <w:r w:rsidR="2C6CC24A" w:rsidRPr="100E01FA">
              <w:rPr>
                <w:rFonts w:ascii="Calibri" w:eastAsia="Calibri" w:hAnsi="Calibri" w:cs="Calibri"/>
              </w:rPr>
              <w:t>δύο</w:t>
            </w:r>
            <w:r w:rsidRPr="100E01FA">
              <w:rPr>
                <w:rFonts w:ascii="Calibri" w:eastAsia="Calibri" w:hAnsi="Calibri" w:cs="Calibri"/>
              </w:rPr>
              <w:t xml:space="preserve"> (</w:t>
            </w:r>
            <w:r w:rsidR="230F63D6" w:rsidRPr="100E01FA">
              <w:rPr>
                <w:rFonts w:ascii="Calibri" w:eastAsia="Calibri" w:hAnsi="Calibri" w:cs="Calibri"/>
              </w:rPr>
              <w:t>2</w:t>
            </w:r>
            <w:r w:rsidRPr="100E01FA">
              <w:rPr>
                <w:rFonts w:ascii="Calibri" w:eastAsia="Calibri" w:hAnsi="Calibri" w:cs="Calibri"/>
              </w:rPr>
              <w:t>) πρ</w:t>
            </w:r>
            <w:r w:rsidR="58B39B70" w:rsidRPr="100E01FA">
              <w:rPr>
                <w:rFonts w:ascii="Calibri" w:eastAsia="Calibri" w:hAnsi="Calibri" w:cs="Calibri"/>
              </w:rPr>
              <w:t>οτάσεων</w:t>
            </w:r>
            <w:r w:rsidRPr="100E01FA">
              <w:rPr>
                <w:rFonts w:ascii="Calibri" w:eastAsia="Calibri" w:hAnsi="Calibri" w:cs="Calibri"/>
              </w:rPr>
              <w:t xml:space="preserve"> στο Πρόγραμμα </w:t>
            </w:r>
            <w:r w:rsidRPr="100E01FA">
              <w:rPr>
                <w:rFonts w:ascii="Calibri" w:eastAsia="Calibri" w:hAnsi="Calibri" w:cs="Calibri"/>
                <w:b/>
                <w:bCs/>
              </w:rPr>
              <w:t>ΕΡΕΥΝΩ-ΚΑΙΝΟΤΟΜΩ</w:t>
            </w:r>
            <w:r w:rsidRPr="100E01FA">
              <w:rPr>
                <w:rFonts w:ascii="Calibri" w:eastAsia="Calibri" w:hAnsi="Calibri" w:cs="Calibri"/>
              </w:rPr>
              <w:t xml:space="preserve"> με τίτλο</w:t>
            </w:r>
            <w:r w:rsidR="3B519D05" w:rsidRPr="100E01FA">
              <w:rPr>
                <w:rFonts w:ascii="Calibri" w:eastAsia="Calibri" w:hAnsi="Calibri" w:cs="Calibri"/>
              </w:rPr>
              <w:t>υς</w:t>
            </w:r>
            <w:r w:rsidRPr="100E01FA">
              <w:rPr>
                <w:rFonts w:ascii="Calibri" w:eastAsia="Calibri" w:hAnsi="Calibri" w:cs="Calibri"/>
              </w:rPr>
              <w:t>:</w:t>
            </w:r>
            <w:r w:rsidR="47004E44" w:rsidRPr="100E01FA">
              <w:rPr>
                <w:rFonts w:ascii="Calibri" w:eastAsia="Calibri" w:hAnsi="Calibri" w:cs="Calibri"/>
              </w:rPr>
              <w:t xml:space="preserve"> (α)</w:t>
            </w:r>
            <w:r w:rsidRPr="100E01FA">
              <w:rPr>
                <w:rFonts w:ascii="Calibri" w:eastAsia="Calibri" w:hAnsi="Calibri" w:cs="Calibri"/>
              </w:rPr>
              <w:t xml:space="preserve"> </w:t>
            </w:r>
            <w:r w:rsidRPr="100E01FA">
              <w:rPr>
                <w:rFonts w:ascii="Calibri" w:eastAsia="Calibri" w:hAnsi="Calibri" w:cs="Calibri"/>
                <w:b/>
                <w:bCs/>
              </w:rPr>
              <w:t>ΙΝΝΟ</w:t>
            </w:r>
            <w:r w:rsidRPr="100E01FA">
              <w:rPr>
                <w:rFonts w:ascii="Calibri" w:eastAsia="Calibri" w:hAnsi="Calibri" w:cs="Calibri"/>
                <w:b/>
                <w:bCs/>
                <w:lang w:val="en-US"/>
              </w:rPr>
              <w:t>MEALS</w:t>
            </w:r>
            <w:r w:rsidRPr="100E01FA">
              <w:rPr>
                <w:rFonts w:ascii="Calibri" w:eastAsia="Calibri" w:hAnsi="Calibri" w:cs="Calibri"/>
              </w:rPr>
              <w:t xml:space="preserve"> </w:t>
            </w:r>
            <w:r w:rsidR="4AAA919F" w:rsidRPr="100E01FA">
              <w:rPr>
                <w:rFonts w:ascii="Calibri" w:eastAsia="Calibri" w:hAnsi="Calibri" w:cs="Calibri"/>
              </w:rPr>
              <w:t>με επιστημονικά υπ</w:t>
            </w:r>
            <w:r w:rsidR="75528934" w:rsidRPr="100E01FA">
              <w:rPr>
                <w:rFonts w:ascii="Calibri" w:eastAsia="Calibri" w:hAnsi="Calibri" w:cs="Calibri"/>
              </w:rPr>
              <w:t>εύ</w:t>
            </w:r>
            <w:r w:rsidR="4AAA919F" w:rsidRPr="100E01FA">
              <w:rPr>
                <w:rFonts w:ascii="Calibri" w:eastAsia="Calibri" w:hAnsi="Calibri" w:cs="Calibri"/>
              </w:rPr>
              <w:t xml:space="preserve">θυνη την κ. Ασπασία </w:t>
            </w:r>
            <w:proofErr w:type="spellStart"/>
            <w:r w:rsidR="4AAA919F" w:rsidRPr="100E01FA">
              <w:rPr>
                <w:rFonts w:ascii="Calibri" w:eastAsia="Calibri" w:hAnsi="Calibri" w:cs="Calibri"/>
              </w:rPr>
              <w:t>Βλάχβεη</w:t>
            </w:r>
            <w:proofErr w:type="spellEnd"/>
            <w:r w:rsidR="4AAA919F" w:rsidRPr="100E01FA">
              <w:rPr>
                <w:rFonts w:ascii="Calibri" w:eastAsia="Calibri" w:hAnsi="Calibri" w:cs="Calibri"/>
              </w:rPr>
              <w:t xml:space="preserve"> </w:t>
            </w:r>
            <w:r w:rsidRPr="100E01FA">
              <w:rPr>
                <w:rFonts w:ascii="Calibri" w:eastAsia="Calibri" w:hAnsi="Calibri" w:cs="Calibri"/>
              </w:rPr>
              <w:t xml:space="preserve">από το Ινστιτούτο Οικονομικής Ανάλυσης και Επιχειρηματικότητας σε σύμπραξη με το Ινστιτούτο Αγροτικών Βιομηχανιών του Διεθνούς Πανεπιστημίου Ελλάδας και την εταιρία τροφίμων ΦΩΤΙΑΔΗΣ ΕΞΑΙΡΕΤΙΚΑ ΤΡΟΦΙΜΑ ΑΕ (ΑΡΟΣΙΣ). Συμμετοχή στην ερευνητική ομάδα </w:t>
            </w:r>
            <w:r w:rsidR="779E3609" w:rsidRPr="100E01FA">
              <w:rPr>
                <w:rFonts w:ascii="Calibri" w:eastAsia="Calibri" w:hAnsi="Calibri" w:cs="Calibri"/>
              </w:rPr>
              <w:t>όλων των μελών ΔΕΠ του Τμήματος.</w:t>
            </w:r>
            <w:r w:rsidRPr="100E01FA">
              <w:rPr>
                <w:rFonts w:ascii="Calibri" w:eastAsia="Calibri" w:hAnsi="Calibri" w:cs="Calibri"/>
              </w:rPr>
              <w:t xml:space="preserve"> </w:t>
            </w:r>
          </w:p>
          <w:p w14:paraId="5E0DF6D8" w14:textId="17389FFD" w:rsidR="50B4F764" w:rsidRDefault="50B4F764" w:rsidP="66634C9B">
            <w:pPr>
              <w:pStyle w:val="a6"/>
              <w:numPr>
                <w:ilvl w:val="0"/>
                <w:numId w:val="26"/>
              </w:numPr>
              <w:spacing w:after="20" w:line="240" w:lineRule="auto"/>
              <w:jc w:val="both"/>
              <w:rPr>
                <w:rFonts w:ascii="Calibri" w:eastAsia="Calibri" w:hAnsi="Calibri" w:cs="Calibri"/>
              </w:rPr>
            </w:pPr>
            <w:r w:rsidRPr="66634C9B">
              <w:rPr>
                <w:rFonts w:ascii="Calibri" w:eastAsia="Calibri" w:hAnsi="Calibri" w:cs="Calibri"/>
              </w:rPr>
              <w:t xml:space="preserve">(β) </w:t>
            </w:r>
            <w:r w:rsidR="245A2778" w:rsidRPr="66634C9B">
              <w:rPr>
                <w:rFonts w:ascii="Calibri" w:eastAsia="Calibri" w:hAnsi="Calibri" w:cs="Calibri"/>
              </w:rPr>
              <w:t>“</w:t>
            </w:r>
            <w:r w:rsidR="69F7D291" w:rsidRPr="66634C9B">
              <w:rPr>
                <w:rFonts w:ascii="Calibri" w:eastAsia="Calibri" w:hAnsi="Calibri" w:cs="Calibri"/>
                <w:b/>
                <w:bCs/>
              </w:rPr>
              <w:t xml:space="preserve">Βελτίωση της Αποδοτικότητας και της Ασφάλειας Επαγγελματιών Οδηγών μέσω Τεχνολογίας </w:t>
            </w:r>
            <w:proofErr w:type="spellStart"/>
            <w:r w:rsidR="69F7D291" w:rsidRPr="66634C9B">
              <w:rPr>
                <w:rFonts w:ascii="Calibri" w:eastAsia="Calibri" w:hAnsi="Calibri" w:cs="Calibri"/>
                <w:b/>
                <w:bCs/>
              </w:rPr>
              <w:t>Digital</w:t>
            </w:r>
            <w:proofErr w:type="spellEnd"/>
            <w:r w:rsidR="69F7D291" w:rsidRPr="66634C9B">
              <w:rPr>
                <w:rFonts w:ascii="Calibri" w:eastAsia="Calibri" w:hAnsi="Calibri" w:cs="Calibri"/>
                <w:b/>
                <w:bCs/>
              </w:rPr>
              <w:t xml:space="preserve"> </w:t>
            </w:r>
            <w:proofErr w:type="spellStart"/>
            <w:r w:rsidR="69F7D291" w:rsidRPr="66634C9B">
              <w:rPr>
                <w:rFonts w:ascii="Calibri" w:eastAsia="Calibri" w:hAnsi="Calibri" w:cs="Calibri"/>
                <w:b/>
                <w:bCs/>
              </w:rPr>
              <w:t>Twin</w:t>
            </w:r>
            <w:proofErr w:type="spellEnd"/>
            <w:r w:rsidR="69F7D291" w:rsidRPr="66634C9B">
              <w:rPr>
                <w:rFonts w:ascii="Calibri" w:eastAsia="Calibri" w:hAnsi="Calibri" w:cs="Calibri"/>
                <w:b/>
                <w:bCs/>
              </w:rPr>
              <w:t xml:space="preserve"> (ISPD)</w:t>
            </w:r>
            <w:r w:rsidR="77195131" w:rsidRPr="66634C9B">
              <w:rPr>
                <w:rFonts w:ascii="Calibri" w:eastAsia="Calibri" w:hAnsi="Calibri" w:cs="Calibri"/>
                <w:b/>
                <w:bCs/>
              </w:rPr>
              <w:t>”</w:t>
            </w:r>
            <w:r w:rsidR="69F7D291" w:rsidRPr="66634C9B">
              <w:rPr>
                <w:rFonts w:ascii="Calibri" w:eastAsia="Calibri" w:hAnsi="Calibri" w:cs="Calibri"/>
                <w:b/>
                <w:bCs/>
              </w:rPr>
              <w:t xml:space="preserve"> </w:t>
            </w:r>
            <w:r w:rsidR="69F7D291" w:rsidRPr="66634C9B">
              <w:rPr>
                <w:rFonts w:ascii="Calibri" w:eastAsia="Calibri" w:hAnsi="Calibri" w:cs="Calibri"/>
              </w:rPr>
              <w:t>με επιστημονικά υπ</w:t>
            </w:r>
            <w:r w:rsidR="350C7820" w:rsidRPr="66634C9B">
              <w:rPr>
                <w:rFonts w:ascii="Calibri" w:eastAsia="Calibri" w:hAnsi="Calibri" w:cs="Calibri"/>
              </w:rPr>
              <w:t>εύ</w:t>
            </w:r>
            <w:r w:rsidR="69F7D291" w:rsidRPr="66634C9B">
              <w:rPr>
                <w:rFonts w:ascii="Calibri" w:eastAsia="Calibri" w:hAnsi="Calibri" w:cs="Calibri"/>
              </w:rPr>
              <w:t>θυν</w:t>
            </w:r>
            <w:r w:rsidR="2A65DF58" w:rsidRPr="66634C9B">
              <w:rPr>
                <w:rFonts w:ascii="Calibri" w:eastAsia="Calibri" w:hAnsi="Calibri" w:cs="Calibri"/>
              </w:rPr>
              <w:t xml:space="preserve">ο </w:t>
            </w:r>
            <w:r w:rsidR="69F7D291" w:rsidRPr="66634C9B">
              <w:rPr>
                <w:rFonts w:ascii="Calibri" w:eastAsia="Calibri" w:hAnsi="Calibri" w:cs="Calibri"/>
              </w:rPr>
              <w:t xml:space="preserve"> τ</w:t>
            </w:r>
            <w:r w:rsidR="291D79D0" w:rsidRPr="66634C9B">
              <w:rPr>
                <w:rFonts w:ascii="Calibri" w:eastAsia="Calibri" w:hAnsi="Calibri" w:cs="Calibri"/>
              </w:rPr>
              <w:t>ο</w:t>
            </w:r>
            <w:r w:rsidR="69F7D291" w:rsidRPr="66634C9B">
              <w:rPr>
                <w:rFonts w:ascii="Calibri" w:eastAsia="Calibri" w:hAnsi="Calibri" w:cs="Calibri"/>
              </w:rPr>
              <w:t xml:space="preserve">ν κ. </w:t>
            </w:r>
            <w:r w:rsidR="21FF6E7D" w:rsidRPr="66634C9B">
              <w:rPr>
                <w:rFonts w:ascii="Calibri" w:eastAsia="Calibri" w:hAnsi="Calibri" w:cs="Calibri"/>
              </w:rPr>
              <w:t xml:space="preserve">Νικόλαο </w:t>
            </w:r>
            <w:proofErr w:type="spellStart"/>
            <w:r w:rsidR="21FF6E7D" w:rsidRPr="66634C9B">
              <w:rPr>
                <w:rFonts w:ascii="Calibri" w:eastAsia="Calibri" w:hAnsi="Calibri" w:cs="Calibri"/>
              </w:rPr>
              <w:t>Τσούνη</w:t>
            </w:r>
            <w:proofErr w:type="spellEnd"/>
            <w:r w:rsidR="69F7D291" w:rsidRPr="66634C9B">
              <w:rPr>
                <w:rFonts w:ascii="Calibri" w:eastAsia="Calibri" w:hAnsi="Calibri" w:cs="Calibri"/>
              </w:rPr>
              <w:t xml:space="preserve"> από το </w:t>
            </w:r>
            <w:r w:rsidR="23D51D9D" w:rsidRPr="66634C9B">
              <w:rPr>
                <w:rFonts w:ascii="Calibri" w:eastAsia="Calibri" w:hAnsi="Calibri" w:cs="Calibri"/>
              </w:rPr>
              <w:t>Εργαστήριο Εφαρμοσμένων Οικονομικών</w:t>
            </w:r>
            <w:r w:rsidR="69F7D291" w:rsidRPr="66634C9B">
              <w:rPr>
                <w:rFonts w:ascii="Calibri" w:eastAsia="Calibri" w:hAnsi="Calibri" w:cs="Calibri"/>
              </w:rPr>
              <w:t xml:space="preserve"> σε σύμπραξη με</w:t>
            </w:r>
            <w:r w:rsidR="346028B8" w:rsidRPr="66634C9B">
              <w:rPr>
                <w:rFonts w:ascii="Calibri" w:eastAsia="Calibri" w:hAnsi="Calibri" w:cs="Calibri"/>
              </w:rPr>
              <w:t xml:space="preserve"> τ</w:t>
            </w:r>
            <w:r w:rsidR="5F5FA99C" w:rsidRPr="66634C9B">
              <w:rPr>
                <w:rFonts w:ascii="Calibri" w:eastAsia="Calibri" w:hAnsi="Calibri" w:cs="Calibri"/>
              </w:rPr>
              <w:t>ις</w:t>
            </w:r>
            <w:r w:rsidR="346028B8" w:rsidRPr="66634C9B">
              <w:rPr>
                <w:rFonts w:ascii="Calibri" w:eastAsia="Calibri" w:hAnsi="Calibri" w:cs="Calibri"/>
              </w:rPr>
              <w:t xml:space="preserve"> εταιρί</w:t>
            </w:r>
            <w:r w:rsidR="1190709E" w:rsidRPr="66634C9B">
              <w:rPr>
                <w:rFonts w:ascii="Calibri" w:eastAsia="Calibri" w:hAnsi="Calibri" w:cs="Calibri"/>
              </w:rPr>
              <w:t>ες</w:t>
            </w:r>
            <w:r w:rsidR="69F7D291" w:rsidRPr="66634C9B">
              <w:rPr>
                <w:rFonts w:ascii="Calibri" w:eastAsia="Calibri" w:hAnsi="Calibri" w:cs="Calibri"/>
              </w:rPr>
              <w:t xml:space="preserve"> </w:t>
            </w:r>
            <w:r w:rsidR="58E125CB" w:rsidRPr="66634C9B">
              <w:rPr>
                <w:rFonts w:ascii="Calibri" w:eastAsia="Calibri" w:hAnsi="Calibri" w:cs="Calibri"/>
              </w:rPr>
              <w:t>ENVISION ΠΛΗΡΟΦΟΡΙΑΚΑ ΣΥΣΤΗΜΑΤΑ ΕΠΕ</w:t>
            </w:r>
            <w:r w:rsidR="71A251EC" w:rsidRPr="66634C9B">
              <w:rPr>
                <w:rFonts w:ascii="Calibri" w:eastAsia="Calibri" w:hAnsi="Calibri" w:cs="Calibri"/>
              </w:rPr>
              <w:t xml:space="preserve"> και ΤΕΣΤ ΠΛΗΡΟΦΟΡΙΑΚΑ ΣΥΣΤΗΜΑΤΑ ΟΕ.</w:t>
            </w:r>
            <w:r w:rsidR="69F7D291" w:rsidRPr="66634C9B">
              <w:rPr>
                <w:rFonts w:ascii="Calibri" w:eastAsia="Calibri" w:hAnsi="Calibri" w:cs="Calibri"/>
              </w:rPr>
              <w:t xml:space="preserve"> Συμμετοχή στην ερευνητική ομάδα μελών ΔΕΠ του Τμήματος.</w:t>
            </w:r>
          </w:p>
          <w:p w14:paraId="01EAE71E" w14:textId="7D074347" w:rsidR="007422FA" w:rsidRPr="007422FA" w:rsidRDefault="12B227A6" w:rsidP="100E01FA">
            <w:pPr>
              <w:pStyle w:val="a6"/>
              <w:numPr>
                <w:ilvl w:val="0"/>
                <w:numId w:val="26"/>
              </w:numPr>
              <w:spacing w:after="20" w:line="240" w:lineRule="auto"/>
              <w:jc w:val="both"/>
              <w:rPr>
                <w:rFonts w:ascii="Calibri" w:eastAsia="Calibri" w:hAnsi="Calibri" w:cs="Calibri"/>
                <w:lang w:val="en-US"/>
              </w:rPr>
            </w:pPr>
            <w:r w:rsidRPr="100E01FA">
              <w:rPr>
                <w:rFonts w:ascii="Calibri" w:eastAsia="Calibri" w:hAnsi="Calibri" w:cs="Calibri"/>
              </w:rPr>
              <w:t xml:space="preserve">12/2024 Συμμετοχή σε υποβολή Πρότασης </w:t>
            </w:r>
            <w:r w:rsidRPr="100E01FA">
              <w:rPr>
                <w:rFonts w:ascii="Calibri" w:eastAsia="Calibri" w:hAnsi="Calibri" w:cs="Calibri"/>
                <w:b/>
                <w:bCs/>
              </w:rPr>
              <w:t xml:space="preserve">ΗΕΙ </w:t>
            </w:r>
            <w:proofErr w:type="spellStart"/>
            <w:r w:rsidRPr="100E01FA">
              <w:rPr>
                <w:rFonts w:ascii="Calibri" w:eastAsia="Calibri" w:hAnsi="Calibri" w:cs="Calibri"/>
                <w:b/>
                <w:bCs/>
              </w:rPr>
              <w:t>Βοο</w:t>
            </w:r>
            <w:r w:rsidRPr="100E01FA">
              <w:rPr>
                <w:rFonts w:ascii="Calibri" w:eastAsia="Calibri" w:hAnsi="Calibri" w:cs="Calibri"/>
                <w:b/>
                <w:bCs/>
                <w:lang w:val="en-US"/>
              </w:rPr>
              <w:t>ster</w:t>
            </w:r>
            <w:proofErr w:type="spellEnd"/>
            <w:r w:rsidRPr="100E01FA">
              <w:rPr>
                <w:rFonts w:ascii="Calibri" w:eastAsia="Calibri" w:hAnsi="Calibri" w:cs="Calibri"/>
              </w:rPr>
              <w:t xml:space="preserve">. </w:t>
            </w:r>
            <w:r w:rsidR="5C794EC1" w:rsidRPr="100E01FA">
              <w:rPr>
                <w:rFonts w:ascii="Calibri" w:eastAsia="Calibri" w:hAnsi="Calibri" w:cs="Calibri"/>
              </w:rPr>
              <w:t>Επικεντρώνεται στη βελτίωση της ποιότητας και της ανταγωνιστικότητας της ευρωπαϊκής τριτοβάθμιας εκπαίδευσης. Θα βελτιώσει τη μεταφορά έρευνας και τεχνολογίας από την τριτοβάθμια εκπαίδευση και θα υποστηρίξει τη δημιουργία επιχειρήσεων μέσω της ενίσχυσης της συνεργασίας μεταξύ Ανώτατων Ιδρυμάτων και επιχειρηματικών εταίρων σε όλη την Ευρώπη.</w:t>
            </w:r>
            <w:r w:rsidRPr="00623209">
              <w:rPr>
                <w:rFonts w:ascii="Calibri" w:eastAsia="Calibri" w:hAnsi="Calibri" w:cs="Calibri"/>
              </w:rPr>
              <w:t xml:space="preserve"> </w:t>
            </w:r>
            <w:proofErr w:type="spellStart"/>
            <w:r w:rsidRPr="100E01FA">
              <w:rPr>
                <w:rFonts w:ascii="Calibri" w:eastAsia="Calibri" w:hAnsi="Calibri" w:cs="Calibri"/>
                <w:lang w:val="en-US"/>
              </w:rPr>
              <w:t>Συνεργ</w:t>
            </w:r>
            <w:proofErr w:type="spellEnd"/>
            <w:r w:rsidRPr="100E01FA">
              <w:rPr>
                <w:rFonts w:ascii="Calibri" w:eastAsia="Calibri" w:hAnsi="Calibri" w:cs="Calibri"/>
                <w:lang w:val="en-US"/>
              </w:rPr>
              <w:t xml:space="preserve">αζόμενοι </w:t>
            </w:r>
            <w:proofErr w:type="spellStart"/>
            <w:r w:rsidRPr="100E01FA">
              <w:rPr>
                <w:rFonts w:ascii="Calibri" w:eastAsia="Calibri" w:hAnsi="Calibri" w:cs="Calibri"/>
                <w:lang w:val="en-US"/>
              </w:rPr>
              <w:t>φορείς</w:t>
            </w:r>
            <w:proofErr w:type="spellEnd"/>
            <w:r w:rsidRPr="100E01FA">
              <w:rPr>
                <w:rFonts w:ascii="Calibri" w:eastAsia="Calibri" w:hAnsi="Calibri" w:cs="Calibri"/>
                <w:lang w:val="en-US"/>
              </w:rPr>
              <w:t>: University of Warsaw/State University ‘Kyiv Aviation Institute’ (KAI) /University of Belgrade/Tbilisi State University/Yerevan State University/</w:t>
            </w:r>
            <w:proofErr w:type="spellStart"/>
            <w:r w:rsidRPr="100E01FA">
              <w:rPr>
                <w:rFonts w:ascii="Calibri" w:eastAsia="Calibri" w:hAnsi="Calibri" w:cs="Calibri"/>
                <w:lang w:val="en-US"/>
              </w:rPr>
              <w:t>HoSA</w:t>
            </w:r>
            <w:proofErr w:type="spellEnd"/>
            <w:r w:rsidRPr="100E01FA">
              <w:rPr>
                <w:rFonts w:ascii="Calibri" w:eastAsia="Calibri" w:hAnsi="Calibri" w:cs="Calibri"/>
                <w:lang w:val="en-US"/>
              </w:rPr>
              <w:t xml:space="preserve"> Home of Start-</w:t>
            </w:r>
            <w:proofErr w:type="spellStart"/>
            <w:r w:rsidRPr="100E01FA">
              <w:rPr>
                <w:rFonts w:ascii="Calibri" w:eastAsia="Calibri" w:hAnsi="Calibri" w:cs="Calibri"/>
                <w:lang w:val="en-US"/>
              </w:rPr>
              <w:t>ps</w:t>
            </w:r>
            <w:proofErr w:type="spellEnd"/>
            <w:r w:rsidRPr="100E01FA">
              <w:rPr>
                <w:rFonts w:ascii="Calibri" w:eastAsia="Calibri" w:hAnsi="Calibri" w:cs="Calibri"/>
                <w:lang w:val="en-US"/>
              </w:rPr>
              <w:t xml:space="preserve"> Accelerators/</w:t>
            </w:r>
            <w:proofErr w:type="spellStart"/>
            <w:r w:rsidRPr="100E01FA">
              <w:rPr>
                <w:rFonts w:ascii="Calibri" w:eastAsia="Calibri" w:hAnsi="Calibri" w:cs="Calibri"/>
                <w:lang w:val="en-US"/>
              </w:rPr>
              <w:t>Instambul</w:t>
            </w:r>
            <w:proofErr w:type="spellEnd"/>
            <w:r w:rsidRPr="100E01FA">
              <w:rPr>
                <w:rFonts w:ascii="Calibri" w:eastAsia="Calibri" w:hAnsi="Calibri" w:cs="Calibri"/>
                <w:lang w:val="en-US"/>
              </w:rPr>
              <w:t xml:space="preserve"> Kent University/</w:t>
            </w:r>
            <w:proofErr w:type="spellStart"/>
            <w:r w:rsidRPr="100E01FA">
              <w:rPr>
                <w:rFonts w:ascii="Calibri" w:eastAsia="Calibri" w:hAnsi="Calibri" w:cs="Calibri"/>
                <w:lang w:val="en-US"/>
              </w:rPr>
              <w:t>Fundación</w:t>
            </w:r>
            <w:proofErr w:type="spellEnd"/>
            <w:r w:rsidRPr="100E01FA">
              <w:rPr>
                <w:rFonts w:ascii="Calibri" w:eastAsia="Calibri" w:hAnsi="Calibri" w:cs="Calibri"/>
                <w:lang w:val="en-US"/>
              </w:rPr>
              <w:t xml:space="preserve"> ETEA /</w:t>
            </w:r>
            <w:proofErr w:type="spellStart"/>
            <w:r w:rsidRPr="100E01FA">
              <w:rPr>
                <w:rFonts w:ascii="Calibri" w:eastAsia="Calibri" w:hAnsi="Calibri" w:cs="Calibri"/>
                <w:lang w:val="en-US"/>
              </w:rPr>
              <w:t>Polska</w:t>
            </w:r>
            <w:proofErr w:type="spellEnd"/>
            <w:r w:rsidRPr="100E01FA">
              <w:rPr>
                <w:rFonts w:ascii="Calibri" w:eastAsia="Calibri" w:hAnsi="Calibri" w:cs="Calibri"/>
                <w:lang w:val="en-US"/>
              </w:rPr>
              <w:t xml:space="preserve"> </w:t>
            </w:r>
            <w:proofErr w:type="spellStart"/>
            <w:r w:rsidRPr="100E01FA">
              <w:rPr>
                <w:rFonts w:ascii="Calibri" w:eastAsia="Calibri" w:hAnsi="Calibri" w:cs="Calibri"/>
                <w:lang w:val="en-US"/>
              </w:rPr>
              <w:t>Akcja</w:t>
            </w:r>
            <w:proofErr w:type="spellEnd"/>
            <w:r w:rsidRPr="100E01FA">
              <w:rPr>
                <w:rFonts w:ascii="Calibri" w:eastAsia="Calibri" w:hAnsi="Calibri" w:cs="Calibri"/>
                <w:lang w:val="en-US"/>
              </w:rPr>
              <w:t xml:space="preserve"> </w:t>
            </w:r>
            <w:proofErr w:type="spellStart"/>
            <w:r w:rsidRPr="100E01FA">
              <w:rPr>
                <w:rFonts w:ascii="Calibri" w:eastAsia="Calibri" w:hAnsi="Calibri" w:cs="Calibri"/>
                <w:lang w:val="en-US"/>
              </w:rPr>
              <w:t>Humanitarna</w:t>
            </w:r>
            <w:proofErr w:type="spellEnd"/>
            <w:r w:rsidRPr="100E01FA">
              <w:rPr>
                <w:rFonts w:ascii="Calibri" w:eastAsia="Calibri" w:hAnsi="Calibri" w:cs="Calibri"/>
                <w:lang w:val="en-US"/>
              </w:rPr>
              <w:t xml:space="preserve"> (PAH)</w:t>
            </w:r>
          </w:p>
          <w:p w14:paraId="291D57D3" w14:textId="2D64F918" w:rsidR="22E0E594" w:rsidRDefault="22E0E594" w:rsidP="66634C9B">
            <w:pPr>
              <w:pStyle w:val="a6"/>
              <w:numPr>
                <w:ilvl w:val="0"/>
                <w:numId w:val="26"/>
              </w:numPr>
              <w:spacing w:after="20" w:line="240" w:lineRule="auto"/>
              <w:jc w:val="both"/>
            </w:pPr>
            <w:r w:rsidRPr="66634C9B">
              <w:rPr>
                <w:rFonts w:ascii="Calibri" w:eastAsia="Calibri" w:hAnsi="Calibri" w:cs="Calibri"/>
              </w:rPr>
              <w:t xml:space="preserve">Υποβολή πρότασης με τίτλο </w:t>
            </w:r>
            <w:r w:rsidRPr="66634C9B">
              <w:rPr>
                <w:rFonts w:ascii="Calibri" w:eastAsia="Calibri" w:hAnsi="Calibri" w:cs="Calibri"/>
                <w:b/>
                <w:bCs/>
              </w:rPr>
              <w:t xml:space="preserve">Δημιουργία Κοινού Προγράμματος Μεταπτυχιακών Σπουδών με το Τμήμα Οικονομικών Επιστημών του Πανεπιστημίου </w:t>
            </w:r>
            <w:proofErr w:type="spellStart"/>
            <w:r w:rsidRPr="66634C9B">
              <w:rPr>
                <w:rFonts w:ascii="Calibri" w:eastAsia="Calibri" w:hAnsi="Calibri" w:cs="Calibri"/>
                <w:b/>
                <w:bCs/>
              </w:rPr>
              <w:t>Chiang</w:t>
            </w:r>
            <w:proofErr w:type="spellEnd"/>
            <w:r w:rsidRPr="66634C9B">
              <w:rPr>
                <w:rFonts w:ascii="Calibri" w:eastAsia="Calibri" w:hAnsi="Calibri" w:cs="Calibri"/>
                <w:b/>
                <w:bCs/>
              </w:rPr>
              <w:t xml:space="preserve"> </w:t>
            </w:r>
            <w:proofErr w:type="spellStart"/>
            <w:r w:rsidRPr="66634C9B">
              <w:rPr>
                <w:rFonts w:ascii="Calibri" w:eastAsia="Calibri" w:hAnsi="Calibri" w:cs="Calibri"/>
                <w:b/>
                <w:bCs/>
              </w:rPr>
              <w:t>Mai</w:t>
            </w:r>
            <w:proofErr w:type="spellEnd"/>
            <w:r w:rsidRPr="66634C9B">
              <w:rPr>
                <w:rFonts w:ascii="Calibri" w:eastAsia="Calibri" w:hAnsi="Calibri" w:cs="Calibri"/>
                <w:b/>
                <w:bCs/>
              </w:rPr>
              <w:t xml:space="preserve"> Ταϊλάνδης “ΜΒΑ </w:t>
            </w:r>
            <w:proofErr w:type="spellStart"/>
            <w:r w:rsidRPr="66634C9B">
              <w:rPr>
                <w:rFonts w:ascii="Calibri" w:eastAsia="Calibri" w:hAnsi="Calibri" w:cs="Calibri"/>
                <w:b/>
                <w:bCs/>
              </w:rPr>
              <w:t>in</w:t>
            </w:r>
            <w:proofErr w:type="spellEnd"/>
            <w:r w:rsidRPr="66634C9B">
              <w:rPr>
                <w:rFonts w:ascii="Calibri" w:eastAsia="Calibri" w:hAnsi="Calibri" w:cs="Calibri"/>
                <w:b/>
                <w:bCs/>
              </w:rPr>
              <w:t xml:space="preserve"> </w:t>
            </w:r>
            <w:proofErr w:type="spellStart"/>
            <w:r w:rsidRPr="66634C9B">
              <w:rPr>
                <w:rFonts w:ascii="Calibri" w:eastAsia="Calibri" w:hAnsi="Calibri" w:cs="Calibri"/>
                <w:b/>
                <w:bCs/>
              </w:rPr>
              <w:t>Business</w:t>
            </w:r>
            <w:proofErr w:type="spellEnd"/>
            <w:r w:rsidRPr="66634C9B">
              <w:rPr>
                <w:rFonts w:ascii="Calibri" w:eastAsia="Calibri" w:hAnsi="Calibri" w:cs="Calibri"/>
                <w:b/>
                <w:bCs/>
              </w:rPr>
              <w:t xml:space="preserve"> </w:t>
            </w:r>
            <w:proofErr w:type="spellStart"/>
            <w:r w:rsidRPr="66634C9B">
              <w:rPr>
                <w:rFonts w:ascii="Calibri" w:eastAsia="Calibri" w:hAnsi="Calibri" w:cs="Calibri"/>
                <w:b/>
                <w:bCs/>
              </w:rPr>
              <w:t>Economic</w:t>
            </w:r>
            <w:proofErr w:type="spellEnd"/>
            <w:r w:rsidRPr="66634C9B">
              <w:rPr>
                <w:rFonts w:ascii="Calibri" w:eastAsia="Calibri" w:hAnsi="Calibri" w:cs="Calibri"/>
                <w:b/>
                <w:bCs/>
              </w:rPr>
              <w:t xml:space="preserve"> </w:t>
            </w:r>
            <w:proofErr w:type="spellStart"/>
            <w:r w:rsidRPr="66634C9B">
              <w:rPr>
                <w:rFonts w:ascii="Calibri" w:eastAsia="Calibri" w:hAnsi="Calibri" w:cs="Calibri"/>
                <w:b/>
                <w:bCs/>
              </w:rPr>
              <w:t>and</w:t>
            </w:r>
            <w:proofErr w:type="spellEnd"/>
            <w:r w:rsidRPr="66634C9B">
              <w:rPr>
                <w:rFonts w:ascii="Calibri" w:eastAsia="Calibri" w:hAnsi="Calibri" w:cs="Calibri"/>
                <w:b/>
                <w:bCs/>
              </w:rPr>
              <w:t xml:space="preserve"> </w:t>
            </w:r>
            <w:proofErr w:type="spellStart"/>
            <w:r w:rsidRPr="66634C9B">
              <w:rPr>
                <w:rFonts w:ascii="Calibri" w:eastAsia="Calibri" w:hAnsi="Calibri" w:cs="Calibri"/>
                <w:b/>
                <w:bCs/>
              </w:rPr>
              <w:t>Artificial</w:t>
            </w:r>
            <w:proofErr w:type="spellEnd"/>
            <w:r w:rsidRPr="66634C9B">
              <w:rPr>
                <w:rFonts w:ascii="Calibri" w:eastAsia="Calibri" w:hAnsi="Calibri" w:cs="Calibri"/>
                <w:b/>
                <w:bCs/>
              </w:rPr>
              <w:t xml:space="preserve"> </w:t>
            </w:r>
            <w:proofErr w:type="spellStart"/>
            <w:r w:rsidRPr="66634C9B">
              <w:rPr>
                <w:rFonts w:ascii="Calibri" w:eastAsia="Calibri" w:hAnsi="Calibri" w:cs="Calibri"/>
                <w:b/>
                <w:bCs/>
              </w:rPr>
              <w:t>Intelligence</w:t>
            </w:r>
            <w:proofErr w:type="spellEnd"/>
            <w:r w:rsidRPr="66634C9B">
              <w:rPr>
                <w:rFonts w:ascii="Calibri" w:eastAsia="Calibri" w:hAnsi="Calibri" w:cs="Calibri"/>
                <w:b/>
                <w:bCs/>
              </w:rPr>
              <w:t>”</w:t>
            </w:r>
            <w:r w:rsidRPr="66634C9B">
              <w:rPr>
                <w:rFonts w:ascii="Calibri" w:eastAsia="Calibri" w:hAnsi="Calibri" w:cs="Calibri"/>
              </w:rPr>
              <w:t xml:space="preserve"> </w:t>
            </w:r>
            <w:r w:rsidR="34E447B7" w:rsidRPr="66634C9B">
              <w:rPr>
                <w:rFonts w:ascii="Calibri" w:eastAsia="Calibri" w:hAnsi="Calibri" w:cs="Calibri"/>
              </w:rPr>
              <w:t xml:space="preserve">με επιστημονικά υπεύθυνο  τον κ. Νικόλαο </w:t>
            </w:r>
            <w:proofErr w:type="spellStart"/>
            <w:r w:rsidR="34E447B7" w:rsidRPr="66634C9B">
              <w:rPr>
                <w:rFonts w:ascii="Calibri" w:eastAsia="Calibri" w:hAnsi="Calibri" w:cs="Calibri"/>
              </w:rPr>
              <w:t>Τσούνη</w:t>
            </w:r>
            <w:proofErr w:type="spellEnd"/>
            <w:r w:rsidR="34E447B7" w:rsidRPr="66634C9B">
              <w:rPr>
                <w:rFonts w:ascii="Calibri" w:eastAsia="Calibri" w:hAnsi="Calibri" w:cs="Calibri"/>
              </w:rPr>
              <w:t xml:space="preserve"> στο Πρόγραμμα SUB2: «Πανεπιστήμια Αριστείας» με κωδικό ΟΠΣ ΤΑ 5180665 στο Ταμείο Ανάκαμψης και Ανθεκτικότητας «Ελλάδα 2.0»</w:t>
            </w:r>
          </w:p>
          <w:p w14:paraId="3DAD0FD0" w14:textId="7C8ED86C" w:rsidR="66634C9B" w:rsidRPr="00623209" w:rsidRDefault="66634C9B" w:rsidP="66634C9B">
            <w:pPr>
              <w:pStyle w:val="a6"/>
              <w:spacing w:after="0" w:line="240" w:lineRule="auto"/>
              <w:jc w:val="both"/>
              <w:rPr>
                <w:rFonts w:ascii="Calibri" w:eastAsia="Calibri" w:hAnsi="Calibri" w:cs="Calibri"/>
              </w:rPr>
            </w:pPr>
          </w:p>
          <w:p w14:paraId="383EF41E" w14:textId="4460C7EA" w:rsidR="00375D3F" w:rsidRPr="00FB3656" w:rsidRDefault="00375D3F" w:rsidP="006A7B7C">
            <w:pPr>
              <w:pStyle w:val="a6"/>
              <w:spacing w:after="0" w:line="240" w:lineRule="auto"/>
              <w:jc w:val="both"/>
              <w:rPr>
                <w:rFonts w:ascii="Calibri" w:eastAsia="Calibri" w:hAnsi="Calibri" w:cs="Calibri"/>
              </w:rPr>
            </w:pPr>
          </w:p>
          <w:p w14:paraId="6DD4CC51" w14:textId="4F19B37C" w:rsidR="007422FA" w:rsidRPr="007422FA" w:rsidRDefault="79C30580" w:rsidP="156FB14D">
            <w:pPr>
              <w:spacing w:after="0" w:line="240" w:lineRule="auto"/>
              <w:jc w:val="both"/>
            </w:pPr>
            <w:r w:rsidRPr="28E4B5E5">
              <w:rPr>
                <w:rFonts w:ascii="Calibri" w:eastAsia="Calibri" w:hAnsi="Calibri" w:cs="Calibri"/>
                <w:b/>
                <w:bCs/>
                <w:lang w:val="en-US"/>
              </w:rPr>
              <w:t>Β. ΥΛΟΠΟΙΗΣΗ ΕΡΕΥΝΗΤΙΚΩΝ ΠΡΟΓΡΑΜΜΑΤΩΝ</w:t>
            </w:r>
          </w:p>
          <w:p w14:paraId="565D2250" w14:textId="548D59A5" w:rsidR="007422FA" w:rsidRPr="007422FA" w:rsidRDefault="35786C40" w:rsidP="28E4B5E5">
            <w:pPr>
              <w:pStyle w:val="a6"/>
              <w:numPr>
                <w:ilvl w:val="0"/>
                <w:numId w:val="25"/>
              </w:numPr>
              <w:spacing w:after="0" w:line="240" w:lineRule="auto"/>
              <w:jc w:val="both"/>
              <w:rPr>
                <w:rFonts w:ascii="Calibri" w:eastAsia="Calibri" w:hAnsi="Calibri" w:cs="Calibri"/>
                <w:lang w:val="en-US"/>
              </w:rPr>
            </w:pPr>
            <w:r w:rsidRPr="66634C9B">
              <w:rPr>
                <w:rFonts w:ascii="Calibri" w:eastAsia="Calibri" w:hAnsi="Calibri" w:cs="Calibri"/>
              </w:rPr>
              <w:t xml:space="preserve">Υλοποίηση Ευρωπαϊκού ανταγωνιστικού προγράμματος του Ευρωπαϊκού Ινστιτούτου Έρευνας και Τεχνολογίας  </w:t>
            </w:r>
            <w:proofErr w:type="spellStart"/>
            <w:r w:rsidRPr="66634C9B">
              <w:rPr>
                <w:rFonts w:ascii="Calibri" w:eastAsia="Calibri" w:hAnsi="Calibri" w:cs="Calibri"/>
                <w:b/>
                <w:bCs/>
                <w:lang w:val="en-US"/>
              </w:rPr>
              <w:t>EITfood</w:t>
            </w:r>
            <w:proofErr w:type="spellEnd"/>
            <w:r w:rsidRPr="66634C9B">
              <w:rPr>
                <w:rFonts w:ascii="Calibri" w:eastAsia="Calibri" w:hAnsi="Calibri" w:cs="Calibri"/>
                <w:b/>
                <w:bCs/>
              </w:rPr>
              <w:t xml:space="preserve"> –</w:t>
            </w:r>
            <w:r w:rsidRPr="66634C9B">
              <w:rPr>
                <w:rFonts w:ascii="Calibri" w:eastAsia="Calibri" w:hAnsi="Calibri" w:cs="Calibri"/>
                <w:b/>
                <w:bCs/>
                <w:lang w:val="en-US"/>
              </w:rPr>
              <w:t>RIS</w:t>
            </w:r>
            <w:r w:rsidRPr="66634C9B">
              <w:rPr>
                <w:rFonts w:ascii="Calibri" w:eastAsia="Calibri" w:hAnsi="Calibri" w:cs="Calibri"/>
                <w:b/>
                <w:bCs/>
              </w:rPr>
              <w:t xml:space="preserve"> 2024 </w:t>
            </w:r>
            <w:r w:rsidRPr="66634C9B">
              <w:rPr>
                <w:rFonts w:ascii="Calibri" w:eastAsia="Calibri" w:hAnsi="Calibri" w:cs="Calibri"/>
                <w:b/>
                <w:bCs/>
                <w:lang w:val="en-US"/>
              </w:rPr>
              <w:t>Consumer</w:t>
            </w:r>
            <w:r w:rsidRPr="66634C9B">
              <w:rPr>
                <w:rFonts w:ascii="Calibri" w:eastAsia="Calibri" w:hAnsi="Calibri" w:cs="Calibri"/>
                <w:b/>
                <w:bCs/>
              </w:rPr>
              <w:t xml:space="preserve"> </w:t>
            </w:r>
            <w:r w:rsidRPr="66634C9B">
              <w:rPr>
                <w:rFonts w:ascii="Calibri" w:eastAsia="Calibri" w:hAnsi="Calibri" w:cs="Calibri"/>
                <w:b/>
                <w:bCs/>
                <w:lang w:val="en-US"/>
              </w:rPr>
              <w:t>Engagement</w:t>
            </w:r>
            <w:r w:rsidRPr="66634C9B">
              <w:rPr>
                <w:rFonts w:ascii="Calibri" w:eastAsia="Calibri" w:hAnsi="Calibri" w:cs="Calibri"/>
                <w:b/>
                <w:bCs/>
              </w:rPr>
              <w:t xml:space="preserve"> </w:t>
            </w:r>
            <w:r w:rsidRPr="66634C9B">
              <w:rPr>
                <w:rFonts w:ascii="Calibri" w:eastAsia="Calibri" w:hAnsi="Calibri" w:cs="Calibri"/>
                <w:b/>
                <w:bCs/>
                <w:lang w:val="en-US"/>
              </w:rPr>
              <w:t>Labs</w:t>
            </w:r>
            <w:r w:rsidRPr="66634C9B">
              <w:rPr>
                <w:rFonts w:ascii="Calibri" w:eastAsia="Calibri" w:hAnsi="Calibri" w:cs="Calibri"/>
                <w:b/>
                <w:bCs/>
              </w:rPr>
              <w:t xml:space="preserve"> </w:t>
            </w:r>
            <w:r w:rsidRPr="66634C9B">
              <w:rPr>
                <w:rFonts w:ascii="Calibri" w:eastAsia="Calibri" w:hAnsi="Calibri" w:cs="Calibri"/>
              </w:rPr>
              <w:t xml:space="preserve">για την </w:t>
            </w:r>
            <w:r w:rsidRPr="66634C9B">
              <w:rPr>
                <w:rFonts w:ascii="Calibri" w:eastAsia="Calibri" w:hAnsi="Calibri" w:cs="Calibri"/>
              </w:rPr>
              <w:lastRenderedPageBreak/>
              <w:t xml:space="preserve">Ελλάδα. Συνεργασία του Ινστιτούτου Οικονομικής Ανάλυσης και Επιχειρηματικότητας  του ΠΔΜ με την εταιρία ΦΩΤΙΑΔΗΣ ΕΞΑΙΡΕΤΙΚΑ ΤΡΟΦΙΜΑ ΑΕ (ΑΡΟΣΙΣ)  με έδρα την Καστοριά. </w:t>
            </w:r>
            <w:proofErr w:type="spellStart"/>
            <w:r w:rsidRPr="66634C9B">
              <w:rPr>
                <w:rFonts w:ascii="Calibri" w:eastAsia="Calibri" w:hAnsi="Calibri" w:cs="Calibri"/>
                <w:lang w:val="en-US"/>
              </w:rPr>
              <w:t>Χρονική</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lang w:val="en-US"/>
              </w:rPr>
              <w:t>Διάρκει</w:t>
            </w:r>
            <w:proofErr w:type="spellEnd"/>
            <w:r w:rsidRPr="66634C9B">
              <w:rPr>
                <w:rFonts w:ascii="Calibri" w:eastAsia="Calibri" w:hAnsi="Calibri" w:cs="Calibri"/>
                <w:lang w:val="en-US"/>
              </w:rPr>
              <w:t xml:space="preserve">α: 4/2024-31/12/2024 </w:t>
            </w:r>
            <w:proofErr w:type="spellStart"/>
            <w:r w:rsidRPr="66634C9B">
              <w:rPr>
                <w:rFonts w:ascii="Calibri" w:eastAsia="Calibri" w:hAnsi="Calibri" w:cs="Calibri"/>
                <w:lang w:val="en-US"/>
              </w:rPr>
              <w:t>Συνολικός</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lang w:val="en-US"/>
              </w:rPr>
              <w:t>Προϋ</w:t>
            </w:r>
            <w:proofErr w:type="spellEnd"/>
            <w:r w:rsidRPr="66634C9B">
              <w:rPr>
                <w:rFonts w:ascii="Calibri" w:eastAsia="Calibri" w:hAnsi="Calibri" w:cs="Calibri"/>
                <w:lang w:val="en-US"/>
              </w:rPr>
              <w:t xml:space="preserve">πολογισμός </w:t>
            </w:r>
            <w:proofErr w:type="spellStart"/>
            <w:r w:rsidRPr="66634C9B">
              <w:rPr>
                <w:rFonts w:ascii="Calibri" w:eastAsia="Calibri" w:hAnsi="Calibri" w:cs="Calibri"/>
                <w:lang w:val="en-US"/>
              </w:rPr>
              <w:t>γι</w:t>
            </w:r>
            <w:proofErr w:type="spellEnd"/>
            <w:r w:rsidRPr="66634C9B">
              <w:rPr>
                <w:rFonts w:ascii="Calibri" w:eastAsia="Calibri" w:hAnsi="Calibri" w:cs="Calibri"/>
                <w:lang w:val="en-US"/>
              </w:rPr>
              <w:t xml:space="preserve">α </w:t>
            </w:r>
            <w:proofErr w:type="spellStart"/>
            <w:r w:rsidRPr="66634C9B">
              <w:rPr>
                <w:rFonts w:ascii="Calibri" w:eastAsia="Calibri" w:hAnsi="Calibri" w:cs="Calibri"/>
                <w:lang w:val="en-US"/>
              </w:rPr>
              <w:t>το</w:t>
            </w:r>
            <w:proofErr w:type="spellEnd"/>
            <w:r w:rsidRPr="66634C9B">
              <w:rPr>
                <w:rFonts w:ascii="Calibri" w:eastAsia="Calibri" w:hAnsi="Calibri" w:cs="Calibri"/>
                <w:lang w:val="en-US"/>
              </w:rPr>
              <w:t xml:space="preserve"> ΠΔΜ: 18.750 </w:t>
            </w:r>
            <w:proofErr w:type="spellStart"/>
            <w:r w:rsidRPr="66634C9B">
              <w:rPr>
                <w:rFonts w:ascii="Calibri" w:eastAsia="Calibri" w:hAnsi="Calibri" w:cs="Calibri"/>
                <w:lang w:val="en-US"/>
              </w:rPr>
              <w:t>ευρώ</w:t>
            </w:r>
            <w:proofErr w:type="spellEnd"/>
            <w:r w:rsidRPr="66634C9B">
              <w:rPr>
                <w:rFonts w:ascii="Calibri" w:eastAsia="Calibri" w:hAnsi="Calibri" w:cs="Calibri"/>
                <w:lang w:val="en-US"/>
              </w:rPr>
              <w:t>.</w:t>
            </w:r>
          </w:p>
          <w:p w14:paraId="2BDE8B1F" w14:textId="14F48FEF" w:rsidR="608A294F" w:rsidRDefault="608A294F" w:rsidP="66634C9B">
            <w:pPr>
              <w:pStyle w:val="a6"/>
              <w:numPr>
                <w:ilvl w:val="0"/>
                <w:numId w:val="25"/>
              </w:numPr>
              <w:spacing w:after="0" w:line="240" w:lineRule="auto"/>
              <w:jc w:val="both"/>
              <w:rPr>
                <w:lang w:val="el"/>
              </w:rPr>
            </w:pPr>
            <w:r w:rsidRPr="00623209">
              <w:rPr>
                <w:rFonts w:ascii="Calibri" w:eastAsia="Calibri" w:hAnsi="Calibri" w:cs="Calibri"/>
              </w:rPr>
              <w:t xml:space="preserve">Υλοποίηση ανταγωνιστικού ερευνητικού έργου του ΥΠΑΝ </w:t>
            </w:r>
            <w:r w:rsidR="78FA9FD8" w:rsidRPr="00623209">
              <w:rPr>
                <w:rFonts w:ascii="Calibri" w:eastAsia="Calibri" w:hAnsi="Calibri" w:cs="Calibri"/>
              </w:rPr>
              <w:t>“</w:t>
            </w:r>
            <w:r w:rsidR="78FA9FD8" w:rsidRPr="66634C9B">
              <w:rPr>
                <w:rFonts w:ascii="Calibri" w:eastAsia="Calibri" w:hAnsi="Calibri" w:cs="Calibri"/>
                <w:color w:val="000000" w:themeColor="text1"/>
                <w:lang w:val="el"/>
              </w:rPr>
              <w:t xml:space="preserve">Νέες τεχνολογίες και καινοτόμες προσεγγίσεις σε σχέση με την </w:t>
            </w:r>
            <w:proofErr w:type="spellStart"/>
            <w:r w:rsidR="78FA9FD8" w:rsidRPr="66634C9B">
              <w:rPr>
                <w:rFonts w:ascii="Calibri" w:eastAsia="Calibri" w:hAnsi="Calibri" w:cs="Calibri"/>
                <w:color w:val="000000" w:themeColor="text1"/>
                <w:lang w:val="el"/>
              </w:rPr>
              <w:t>Αγροδιατροφή</w:t>
            </w:r>
            <w:proofErr w:type="spellEnd"/>
            <w:r w:rsidR="78FA9FD8" w:rsidRPr="66634C9B">
              <w:rPr>
                <w:rFonts w:ascii="Calibri" w:eastAsia="Calibri" w:hAnsi="Calibri" w:cs="Calibri"/>
                <w:color w:val="000000" w:themeColor="text1"/>
                <w:lang w:val="el"/>
              </w:rPr>
              <w:t xml:space="preserve"> και τον Τουρισμό για την ενίσχυση της περιφερειακής αριστείας στην Δυτική Μακεδονία” AGROTOUR / MIS 5047196</w:t>
            </w:r>
            <w:r w:rsidR="2670CB17" w:rsidRPr="66634C9B">
              <w:rPr>
                <w:rFonts w:ascii="Calibri" w:eastAsia="Calibri" w:hAnsi="Calibri" w:cs="Calibri"/>
                <w:color w:val="000000" w:themeColor="text1"/>
                <w:lang w:val="el"/>
              </w:rPr>
              <w:t xml:space="preserve"> </w:t>
            </w:r>
            <w:r w:rsidR="2670CB17" w:rsidRPr="00623209">
              <w:rPr>
                <w:rFonts w:ascii="Calibri" w:eastAsia="Calibri" w:hAnsi="Calibri" w:cs="Calibri"/>
              </w:rPr>
              <w:t>Χρονική Διάρκεια:</w:t>
            </w:r>
            <w:r w:rsidR="2670CB17" w:rsidRPr="66634C9B">
              <w:rPr>
                <w:rFonts w:ascii="Calibri" w:eastAsia="Calibri" w:hAnsi="Calibri" w:cs="Calibri"/>
                <w:color w:val="000000" w:themeColor="text1"/>
                <w:lang w:val="el"/>
              </w:rPr>
              <w:t xml:space="preserve"> 1/5/2020-30/9/2023</w:t>
            </w:r>
          </w:p>
          <w:p w14:paraId="1494D7D6" w14:textId="49213135" w:rsidR="007422FA" w:rsidRPr="00623209" w:rsidRDefault="007422FA" w:rsidP="28E4B5E5">
            <w:pPr>
              <w:spacing w:after="0" w:line="240" w:lineRule="auto"/>
              <w:rPr>
                <w:rFonts w:ascii="Times New Roman" w:eastAsia="Times New Roman" w:hAnsi="Times New Roman" w:cs="Times New Roman"/>
                <w:b/>
                <w:bCs/>
                <w:color w:val="050505"/>
                <w:sz w:val="24"/>
                <w:szCs w:val="24"/>
              </w:rPr>
            </w:pPr>
          </w:p>
          <w:p w14:paraId="6839491B" w14:textId="2A6A871E" w:rsidR="04C1738B" w:rsidRDefault="04C1738B" w:rsidP="156FB14D">
            <w:pPr>
              <w:spacing w:after="0"/>
              <w:jc w:val="both"/>
            </w:pPr>
            <w:r w:rsidRPr="64864B79">
              <w:rPr>
                <w:rFonts w:ascii="Calibri" w:eastAsia="Calibri" w:hAnsi="Calibri" w:cs="Calibri"/>
                <w:b/>
                <w:bCs/>
                <w:color w:val="000000" w:themeColor="text1"/>
                <w:lang w:val="en-US"/>
              </w:rPr>
              <w:t>Γ. ΔΡΑΣΤΗΡΙΟΤΗΤΕΣ ΕΝΗΜΕΡΩΣΗΣ, ΔΙΚΤΥΩΣΗΣ, ΕΠΙΚΟΙΝΩΝΙΑΣ</w:t>
            </w:r>
          </w:p>
          <w:p w14:paraId="05EA6621" w14:textId="1FB2E06F" w:rsidR="04C1738B" w:rsidRDefault="51077C02" w:rsidP="66634C9B">
            <w:pPr>
              <w:pStyle w:val="a6"/>
              <w:numPr>
                <w:ilvl w:val="0"/>
                <w:numId w:val="8"/>
              </w:numPr>
              <w:spacing w:after="0"/>
              <w:jc w:val="both"/>
              <w:rPr>
                <w:rFonts w:ascii="Calibri" w:eastAsia="Calibri" w:hAnsi="Calibri" w:cs="Calibri"/>
              </w:rPr>
            </w:pPr>
            <w:r w:rsidRPr="66634C9B">
              <w:rPr>
                <w:rFonts w:ascii="Calibri" w:eastAsia="Calibri" w:hAnsi="Calibri" w:cs="Calibri"/>
              </w:rPr>
              <w:t xml:space="preserve">Ανάπτυξη Δικτύου Συνεργασίας και έρευνας με επιχειρήσεις της Δυτικής Μακεδονίας σε θέματα κυκλικής οικονομίας, </w:t>
            </w:r>
            <w:proofErr w:type="spellStart"/>
            <w:r w:rsidRPr="66634C9B">
              <w:rPr>
                <w:rFonts w:ascii="Calibri" w:eastAsia="Calibri" w:hAnsi="Calibri" w:cs="Calibri"/>
              </w:rPr>
              <w:t>αγροδιατροφής</w:t>
            </w:r>
            <w:proofErr w:type="spellEnd"/>
            <w:r w:rsidRPr="66634C9B">
              <w:rPr>
                <w:rFonts w:ascii="Calibri" w:eastAsia="Calibri" w:hAnsi="Calibri" w:cs="Calibri"/>
              </w:rPr>
              <w:t xml:space="preserve"> και επιχειρηματικότητας με στόχο την ανάδειξη του Ινστιτούτου ως φορέα συμβουλευτικής και παροχής υπηρεσιών προς τρίτους. Α) Η διευθύντρια και  μέλη της επιστημονικής επιτροπής συμμετείχαν στη </w:t>
            </w:r>
            <w:r w:rsidRPr="66634C9B">
              <w:rPr>
                <w:rFonts w:ascii="Calibri" w:eastAsia="Calibri" w:hAnsi="Calibri" w:cs="Calibri"/>
                <w:b/>
                <w:bCs/>
              </w:rPr>
              <w:t>δημιουργία Δικτύου Γυναικείας Επιχειρηματικότητας στην Καστοριά</w:t>
            </w:r>
            <w:r w:rsidRPr="66634C9B">
              <w:rPr>
                <w:rFonts w:ascii="Calibri" w:eastAsia="Calibri" w:hAnsi="Calibri" w:cs="Calibri"/>
              </w:rPr>
              <w:t xml:space="preserve"> σε συνεργασία με το Επιμελητήριο Καστοριάς. Πραγματοποιήθηκαν ήδη τρείς συναντήσεις στο πλαίσιο του Δικτύου Γυναικείας επιχειρηματικότητας και προγραμματίζονται οι επόμενες από κοινού δράσεις. Συμμετοχή των μελών ΔΕΠ: Ασπασία</w:t>
            </w:r>
            <w:r w:rsidR="14D1D6A5" w:rsidRPr="66634C9B">
              <w:rPr>
                <w:rFonts w:ascii="Calibri" w:eastAsia="Calibri" w:hAnsi="Calibri" w:cs="Calibri"/>
              </w:rPr>
              <w:t xml:space="preserve"> </w:t>
            </w:r>
            <w:proofErr w:type="spellStart"/>
            <w:r w:rsidR="14D1D6A5" w:rsidRPr="66634C9B">
              <w:rPr>
                <w:rFonts w:ascii="Calibri" w:eastAsia="Calibri" w:hAnsi="Calibri" w:cs="Calibri"/>
              </w:rPr>
              <w:t>Βλάχβεη</w:t>
            </w:r>
            <w:proofErr w:type="spellEnd"/>
            <w:r w:rsidR="14D1D6A5" w:rsidRPr="66634C9B">
              <w:rPr>
                <w:rFonts w:ascii="Calibri" w:eastAsia="Calibri" w:hAnsi="Calibri" w:cs="Calibri"/>
              </w:rPr>
              <w:t xml:space="preserve"> και Σταυρούλα </w:t>
            </w:r>
            <w:proofErr w:type="spellStart"/>
            <w:r w:rsidR="14D1D6A5" w:rsidRPr="66634C9B">
              <w:rPr>
                <w:rFonts w:ascii="Calibri" w:eastAsia="Calibri" w:hAnsi="Calibri" w:cs="Calibri"/>
              </w:rPr>
              <w:t>Λασπίτα</w:t>
            </w:r>
            <w:proofErr w:type="spellEnd"/>
            <w:r w:rsidR="14D1D6A5" w:rsidRPr="66634C9B">
              <w:rPr>
                <w:rFonts w:ascii="Calibri" w:eastAsia="Calibri" w:hAnsi="Calibri" w:cs="Calibri"/>
              </w:rPr>
              <w:t>.</w:t>
            </w:r>
          </w:p>
          <w:p w14:paraId="4D40034A" w14:textId="5D71F9C5" w:rsidR="04C1738B" w:rsidRDefault="51077C02" w:rsidP="66634C9B">
            <w:pPr>
              <w:pStyle w:val="a6"/>
              <w:numPr>
                <w:ilvl w:val="0"/>
                <w:numId w:val="1"/>
              </w:numPr>
              <w:spacing w:after="0"/>
              <w:jc w:val="both"/>
              <w:rPr>
                <w:rFonts w:ascii="Calibri" w:eastAsia="Calibri" w:hAnsi="Calibri" w:cs="Calibri"/>
              </w:rPr>
            </w:pPr>
            <w:r w:rsidRPr="66634C9B">
              <w:rPr>
                <w:rFonts w:ascii="Calibri" w:eastAsia="Calibri" w:hAnsi="Calibri" w:cs="Calibri"/>
                <w:b/>
                <w:bCs/>
              </w:rPr>
              <w:t>8 Μαρτίου</w:t>
            </w:r>
            <w:r w:rsidRPr="66634C9B">
              <w:rPr>
                <w:rFonts w:ascii="Calibri" w:eastAsia="Calibri" w:hAnsi="Calibri" w:cs="Calibri"/>
              </w:rPr>
              <w:t xml:space="preserve"> </w:t>
            </w:r>
            <w:r w:rsidR="4E7F342E" w:rsidRPr="66634C9B">
              <w:rPr>
                <w:rFonts w:ascii="Calibri" w:eastAsia="Calibri" w:hAnsi="Calibri" w:cs="Calibri"/>
                <w:b/>
                <w:bCs/>
              </w:rPr>
              <w:t>2024</w:t>
            </w:r>
            <w:r w:rsidR="43D8E305" w:rsidRPr="66634C9B">
              <w:rPr>
                <w:rFonts w:ascii="Calibri" w:eastAsia="Calibri" w:hAnsi="Calibri" w:cs="Calibri"/>
                <w:b/>
                <w:bCs/>
              </w:rPr>
              <w:t xml:space="preserve">- </w:t>
            </w:r>
            <w:proofErr w:type="spellStart"/>
            <w:r w:rsidRPr="66634C9B">
              <w:rPr>
                <w:rFonts w:ascii="Calibri" w:eastAsia="Calibri" w:hAnsi="Calibri" w:cs="Calibri"/>
              </w:rPr>
              <w:t>Συνδιοργάνωση</w:t>
            </w:r>
            <w:proofErr w:type="spellEnd"/>
            <w:r w:rsidRPr="66634C9B">
              <w:rPr>
                <w:rFonts w:ascii="Calibri" w:eastAsia="Calibri" w:hAnsi="Calibri" w:cs="Calibri"/>
              </w:rPr>
              <w:t xml:space="preserve"> Ημερίδας «</w:t>
            </w:r>
            <w:r w:rsidRPr="66634C9B">
              <w:rPr>
                <w:rFonts w:ascii="Calibri" w:eastAsia="Calibri" w:hAnsi="Calibri" w:cs="Calibri"/>
                <w:b/>
                <w:bCs/>
              </w:rPr>
              <w:t>Γυναίκες στη λογιστική – Ιστορία, Επικαιρότητα, Προοπτική»</w:t>
            </w:r>
            <w:r w:rsidRPr="66634C9B">
              <w:rPr>
                <w:rFonts w:ascii="Calibri" w:eastAsia="Calibri" w:hAnsi="Calibri" w:cs="Calibri"/>
              </w:rPr>
              <w:t xml:space="preserve"> με την Ένωση Επαγγελματιών Λογιστών </w:t>
            </w:r>
            <w:proofErr w:type="spellStart"/>
            <w:r w:rsidRPr="66634C9B">
              <w:rPr>
                <w:rFonts w:ascii="Calibri" w:eastAsia="Calibri" w:hAnsi="Calibri" w:cs="Calibri"/>
              </w:rPr>
              <w:t>Φοροτεχνών</w:t>
            </w:r>
            <w:proofErr w:type="spellEnd"/>
            <w:r w:rsidRPr="66634C9B">
              <w:rPr>
                <w:rFonts w:ascii="Calibri" w:eastAsia="Calibri" w:hAnsi="Calibri" w:cs="Calibri"/>
              </w:rPr>
              <w:t xml:space="preserve"> Οικονομολόγων Νομού Καστοριάς «Ε.Ε.Λ.Φ.Ο. Νομού Καστοριάς, στο Αμφιθέατρο του Πανεπιστημίου Δυτικής Μακεδονίας στην Καστοριά, 8 Μαρτίου 2024.</w:t>
            </w:r>
            <w:r w:rsidR="1DA2FF52" w:rsidRPr="66634C9B">
              <w:rPr>
                <w:rFonts w:ascii="Calibri" w:eastAsia="Calibri" w:hAnsi="Calibri" w:cs="Calibri"/>
              </w:rPr>
              <w:t xml:space="preserve"> Εισηγήτριες τα μέλη ΔΕΠ: Ασπασία </w:t>
            </w:r>
            <w:proofErr w:type="spellStart"/>
            <w:r w:rsidR="1DA2FF52" w:rsidRPr="66634C9B">
              <w:rPr>
                <w:rFonts w:ascii="Calibri" w:eastAsia="Calibri" w:hAnsi="Calibri" w:cs="Calibri"/>
              </w:rPr>
              <w:t>Βλάχβεη</w:t>
            </w:r>
            <w:proofErr w:type="spellEnd"/>
            <w:r w:rsidR="1DA2FF52" w:rsidRPr="66634C9B">
              <w:rPr>
                <w:rFonts w:ascii="Calibri" w:eastAsia="Calibri" w:hAnsi="Calibri" w:cs="Calibri"/>
              </w:rPr>
              <w:t xml:space="preserve"> και Σταυρούλα </w:t>
            </w:r>
            <w:proofErr w:type="spellStart"/>
            <w:r w:rsidR="1DA2FF52" w:rsidRPr="66634C9B">
              <w:rPr>
                <w:rFonts w:ascii="Calibri" w:eastAsia="Calibri" w:hAnsi="Calibri" w:cs="Calibri"/>
              </w:rPr>
              <w:t>Λασπίτα</w:t>
            </w:r>
            <w:proofErr w:type="spellEnd"/>
            <w:r w:rsidR="1DA2FF52" w:rsidRPr="66634C9B">
              <w:rPr>
                <w:rFonts w:ascii="Calibri" w:eastAsia="Calibri" w:hAnsi="Calibri" w:cs="Calibri"/>
              </w:rPr>
              <w:t>.</w:t>
            </w:r>
          </w:p>
          <w:p w14:paraId="49B2007C" w14:textId="2F69357E" w:rsidR="04C1738B" w:rsidRDefault="51077C02" w:rsidP="66634C9B">
            <w:pPr>
              <w:pStyle w:val="a6"/>
              <w:numPr>
                <w:ilvl w:val="0"/>
                <w:numId w:val="8"/>
              </w:numPr>
              <w:spacing w:after="0"/>
              <w:ind w:left="714" w:hanging="357"/>
              <w:jc w:val="both"/>
              <w:rPr>
                <w:rFonts w:ascii="Calibri" w:eastAsia="Calibri" w:hAnsi="Calibri" w:cs="Calibri"/>
              </w:rPr>
            </w:pPr>
            <w:r w:rsidRPr="66634C9B">
              <w:rPr>
                <w:rFonts w:ascii="Calibri" w:eastAsia="Calibri" w:hAnsi="Calibri" w:cs="Calibri"/>
                <w:b/>
                <w:bCs/>
              </w:rPr>
              <w:t>29-30 Μαρτίου</w:t>
            </w:r>
            <w:r w:rsidR="3BDF9844" w:rsidRPr="66634C9B">
              <w:rPr>
                <w:rFonts w:ascii="Calibri" w:eastAsia="Calibri" w:hAnsi="Calibri" w:cs="Calibri"/>
                <w:b/>
                <w:bCs/>
              </w:rPr>
              <w:t xml:space="preserve">- </w:t>
            </w:r>
            <w:r w:rsidRPr="66634C9B">
              <w:rPr>
                <w:rFonts w:ascii="Calibri" w:eastAsia="Calibri" w:hAnsi="Calibri" w:cs="Calibri"/>
                <w:lang w:val="en-US"/>
              </w:rPr>
              <w:t>Bootcamp</w:t>
            </w:r>
            <w:r w:rsidRPr="66634C9B">
              <w:rPr>
                <w:rFonts w:ascii="Calibri" w:eastAsia="Calibri" w:hAnsi="Calibri" w:cs="Calibri"/>
              </w:rPr>
              <w:t xml:space="preserve"> 3</w:t>
            </w:r>
            <w:r w:rsidRPr="66634C9B">
              <w:rPr>
                <w:rFonts w:ascii="Calibri" w:eastAsia="Calibri" w:hAnsi="Calibri" w:cs="Calibri"/>
                <w:vertAlign w:val="superscript"/>
              </w:rPr>
              <w:t>ου</w:t>
            </w:r>
            <w:r w:rsidRPr="66634C9B">
              <w:rPr>
                <w:rFonts w:ascii="Calibri" w:eastAsia="Calibri" w:hAnsi="Calibri" w:cs="Calibri"/>
              </w:rPr>
              <w:t xml:space="preserve"> κύκλου Δράσης “</w:t>
            </w:r>
            <w:r w:rsidRPr="66634C9B">
              <w:rPr>
                <w:rFonts w:ascii="Calibri" w:eastAsia="Calibri" w:hAnsi="Calibri" w:cs="Calibri"/>
                <w:lang w:val="en-US"/>
              </w:rPr>
              <w:t>Her</w:t>
            </w:r>
            <w:r w:rsidRPr="66634C9B">
              <w:rPr>
                <w:rFonts w:ascii="Calibri" w:eastAsia="Calibri" w:hAnsi="Calibri" w:cs="Calibri"/>
              </w:rPr>
              <w:t xml:space="preserve"> </w:t>
            </w:r>
            <w:proofErr w:type="spellStart"/>
            <w:r w:rsidRPr="66634C9B">
              <w:rPr>
                <w:rFonts w:ascii="Calibri" w:eastAsia="Calibri" w:hAnsi="Calibri" w:cs="Calibri"/>
                <w:lang w:val="en-US"/>
              </w:rPr>
              <w:t>Reasearch</w:t>
            </w:r>
            <w:proofErr w:type="spellEnd"/>
            <w:r w:rsidRPr="66634C9B">
              <w:rPr>
                <w:rFonts w:ascii="Calibri" w:eastAsia="Calibri" w:hAnsi="Calibri" w:cs="Calibri"/>
              </w:rPr>
              <w:t>”  για την υποστήριξη των γυναικών στην έρευνα από τον ΣΕΓΕ-Σύνδεσμος Επιχειρηματιών Γυναικών Ελλάδας</w:t>
            </w:r>
            <w:r w:rsidR="3DCB5661" w:rsidRPr="66634C9B">
              <w:rPr>
                <w:rFonts w:ascii="Calibri" w:eastAsia="Calibri" w:hAnsi="Calibri" w:cs="Calibri"/>
              </w:rPr>
              <w:t xml:space="preserve">. Η κ. </w:t>
            </w:r>
            <w:proofErr w:type="spellStart"/>
            <w:r w:rsidR="522B7F77" w:rsidRPr="66634C9B">
              <w:rPr>
                <w:rFonts w:ascii="Calibri" w:eastAsia="Calibri" w:hAnsi="Calibri" w:cs="Calibri"/>
              </w:rPr>
              <w:t>Β</w:t>
            </w:r>
            <w:r w:rsidR="3DCB5661" w:rsidRPr="66634C9B">
              <w:rPr>
                <w:rFonts w:ascii="Calibri" w:eastAsia="Calibri" w:hAnsi="Calibri" w:cs="Calibri"/>
              </w:rPr>
              <w:t>λάχβεη</w:t>
            </w:r>
            <w:proofErr w:type="spellEnd"/>
            <w:r w:rsidR="3DCB5661" w:rsidRPr="66634C9B">
              <w:rPr>
                <w:rFonts w:ascii="Calibri" w:eastAsia="Calibri" w:hAnsi="Calibri" w:cs="Calibri"/>
              </w:rPr>
              <w:t>, καθηγήτρια του Τμήματος</w:t>
            </w:r>
            <w:r w:rsidRPr="66634C9B">
              <w:rPr>
                <w:rFonts w:ascii="Calibri" w:eastAsia="Calibri" w:hAnsi="Calibri" w:cs="Calibri"/>
              </w:rPr>
              <w:t xml:space="preserve"> εκπροσ</w:t>
            </w:r>
            <w:r w:rsidR="3AACFF96" w:rsidRPr="66634C9B">
              <w:rPr>
                <w:rFonts w:ascii="Calibri" w:eastAsia="Calibri" w:hAnsi="Calibri" w:cs="Calibri"/>
              </w:rPr>
              <w:t>ώπησε</w:t>
            </w:r>
            <w:r w:rsidRPr="66634C9B">
              <w:rPr>
                <w:rFonts w:ascii="Calibri" w:eastAsia="Calibri" w:hAnsi="Calibri" w:cs="Calibri"/>
              </w:rPr>
              <w:t xml:space="preserve"> το Πανεπιστήμιο Δυτικής Μακεδονίας.</w:t>
            </w:r>
          </w:p>
          <w:p w14:paraId="47267FA5" w14:textId="6D6F40BA" w:rsidR="04C1738B" w:rsidRPr="008D798A" w:rsidRDefault="51077C02" w:rsidP="66634C9B">
            <w:pPr>
              <w:pStyle w:val="a6"/>
              <w:numPr>
                <w:ilvl w:val="0"/>
                <w:numId w:val="8"/>
              </w:numPr>
              <w:spacing w:after="0"/>
              <w:ind w:left="714" w:hanging="357"/>
              <w:jc w:val="both"/>
              <w:rPr>
                <w:rFonts w:ascii="Calibri" w:eastAsia="Calibri" w:hAnsi="Calibri" w:cs="Calibri"/>
              </w:rPr>
            </w:pPr>
            <w:r w:rsidRPr="66634C9B">
              <w:rPr>
                <w:rFonts w:ascii="Calibri" w:eastAsia="Calibri" w:hAnsi="Calibri" w:cs="Calibri"/>
                <w:b/>
                <w:bCs/>
              </w:rPr>
              <w:t>1-2 Απριλίου</w:t>
            </w:r>
            <w:r w:rsidRPr="66634C9B">
              <w:rPr>
                <w:rFonts w:ascii="Calibri" w:eastAsia="Calibri" w:hAnsi="Calibri" w:cs="Calibri"/>
              </w:rPr>
              <w:t xml:space="preserve"> </w:t>
            </w:r>
            <w:r w:rsidR="13B4B304" w:rsidRPr="66634C9B">
              <w:rPr>
                <w:rFonts w:ascii="Calibri" w:eastAsia="Calibri" w:hAnsi="Calibri" w:cs="Calibri"/>
                <w:b/>
                <w:bCs/>
              </w:rPr>
              <w:t>2024</w:t>
            </w:r>
            <w:r w:rsidR="1F33704C" w:rsidRPr="66634C9B">
              <w:rPr>
                <w:rFonts w:ascii="Calibri" w:eastAsia="Calibri" w:hAnsi="Calibri" w:cs="Calibri"/>
                <w:b/>
                <w:bCs/>
              </w:rPr>
              <w:t>-</w:t>
            </w:r>
            <w:r w:rsidR="13B4B304" w:rsidRPr="66634C9B">
              <w:rPr>
                <w:rFonts w:ascii="Calibri" w:eastAsia="Calibri" w:hAnsi="Calibri" w:cs="Calibri"/>
              </w:rPr>
              <w:t xml:space="preserve"> </w:t>
            </w:r>
            <w:r w:rsidRPr="66634C9B">
              <w:rPr>
                <w:rFonts w:ascii="Calibri" w:eastAsia="Calibri" w:hAnsi="Calibri" w:cs="Calibri"/>
              </w:rPr>
              <w:t xml:space="preserve">Συμμετοχή μετά από πρόσκληση του Γραφείου Συνδέσμου στην Πρίστινα σε ημερίδα με παρουσίαση από την κ. </w:t>
            </w:r>
            <w:proofErr w:type="spellStart"/>
            <w:r w:rsidRPr="66634C9B">
              <w:rPr>
                <w:rFonts w:ascii="Calibri" w:eastAsia="Calibri" w:hAnsi="Calibri" w:cs="Calibri"/>
              </w:rPr>
              <w:t>Βλάχβεη</w:t>
            </w:r>
            <w:proofErr w:type="spellEnd"/>
            <w:r w:rsidRPr="66634C9B">
              <w:rPr>
                <w:rFonts w:ascii="Calibri" w:eastAsia="Calibri" w:hAnsi="Calibri" w:cs="Calibri"/>
              </w:rPr>
              <w:t xml:space="preserve"> για θέματα συνεργασιών στους τομείς του τουρισμού και της </w:t>
            </w:r>
            <w:proofErr w:type="spellStart"/>
            <w:r w:rsidRPr="66634C9B">
              <w:rPr>
                <w:rFonts w:ascii="Calibri" w:eastAsia="Calibri" w:hAnsi="Calibri" w:cs="Calibri"/>
              </w:rPr>
              <w:t>αγροδιατροφής</w:t>
            </w:r>
            <w:proofErr w:type="spellEnd"/>
            <w:r w:rsidRPr="66634C9B">
              <w:rPr>
                <w:rFonts w:ascii="Calibri" w:eastAsia="Calibri" w:hAnsi="Calibri" w:cs="Calibri"/>
              </w:rPr>
              <w:t xml:space="preserve"> στο Πανεπιστήμιο </w:t>
            </w:r>
            <w:r w:rsidRPr="66634C9B">
              <w:rPr>
                <w:rFonts w:ascii="Calibri" w:eastAsia="Calibri" w:hAnsi="Calibri" w:cs="Calibri"/>
                <w:lang w:val="en-US"/>
              </w:rPr>
              <w:t>UBT</w:t>
            </w:r>
            <w:r w:rsidRPr="66634C9B">
              <w:rPr>
                <w:rFonts w:ascii="Calibri" w:eastAsia="Calibri" w:hAnsi="Calibri" w:cs="Calibri"/>
              </w:rPr>
              <w:t xml:space="preserve">. </w:t>
            </w:r>
          </w:p>
          <w:p w14:paraId="1A4D099F" w14:textId="28E17617" w:rsidR="04C1738B" w:rsidRDefault="51077C02" w:rsidP="66634C9B">
            <w:pPr>
              <w:pStyle w:val="a6"/>
              <w:numPr>
                <w:ilvl w:val="0"/>
                <w:numId w:val="8"/>
              </w:numPr>
              <w:spacing w:after="0"/>
              <w:ind w:left="714" w:hanging="357"/>
              <w:jc w:val="both"/>
              <w:rPr>
                <w:rFonts w:ascii="Calibri" w:eastAsia="Calibri" w:hAnsi="Calibri" w:cs="Calibri"/>
                <w:u w:val="single"/>
              </w:rPr>
            </w:pPr>
            <w:r w:rsidRPr="66634C9B">
              <w:rPr>
                <w:rFonts w:ascii="Calibri" w:eastAsia="Calibri" w:hAnsi="Calibri" w:cs="Calibri"/>
                <w:b/>
                <w:bCs/>
              </w:rPr>
              <w:t>13 Απριλίου</w:t>
            </w:r>
            <w:r w:rsidRPr="66634C9B">
              <w:rPr>
                <w:rFonts w:ascii="Calibri" w:eastAsia="Calibri" w:hAnsi="Calibri" w:cs="Calibri"/>
              </w:rPr>
              <w:t xml:space="preserve"> </w:t>
            </w:r>
            <w:r w:rsidR="45093ACC" w:rsidRPr="66634C9B">
              <w:rPr>
                <w:rFonts w:ascii="Calibri" w:eastAsia="Calibri" w:hAnsi="Calibri" w:cs="Calibri"/>
                <w:b/>
                <w:bCs/>
              </w:rPr>
              <w:t>2024</w:t>
            </w:r>
            <w:r w:rsidR="30ABC5FE" w:rsidRPr="66634C9B">
              <w:rPr>
                <w:rFonts w:ascii="Calibri" w:eastAsia="Calibri" w:hAnsi="Calibri" w:cs="Calibri"/>
                <w:b/>
                <w:bCs/>
              </w:rPr>
              <w:t>-</w:t>
            </w:r>
            <w:r w:rsidRPr="66634C9B">
              <w:rPr>
                <w:rFonts w:ascii="Calibri" w:eastAsia="Calibri" w:hAnsi="Calibri" w:cs="Calibri"/>
              </w:rPr>
              <w:t xml:space="preserve"> </w:t>
            </w:r>
            <w:proofErr w:type="spellStart"/>
            <w:r w:rsidRPr="66634C9B">
              <w:rPr>
                <w:rFonts w:ascii="Calibri" w:eastAsia="Calibri" w:hAnsi="Calibri" w:cs="Calibri"/>
              </w:rPr>
              <w:t>Συνδιοργάνωση</w:t>
            </w:r>
            <w:proofErr w:type="spellEnd"/>
            <w:r w:rsidRPr="66634C9B">
              <w:rPr>
                <w:rFonts w:ascii="Calibri" w:eastAsia="Calibri" w:hAnsi="Calibri" w:cs="Calibri"/>
              </w:rPr>
              <w:t xml:space="preserve"> του </w:t>
            </w:r>
            <w:r w:rsidRPr="66634C9B">
              <w:rPr>
                <w:rFonts w:ascii="Calibri" w:eastAsia="Calibri" w:hAnsi="Calibri" w:cs="Calibri"/>
                <w:b/>
                <w:bCs/>
              </w:rPr>
              <w:t>2ου Επιχειρηματικού FORUM: "Καστοριά: Προκλήσεις Βιώσιμης Επιχειρηματικής Ανάπτυξης</w:t>
            </w:r>
            <w:r w:rsidRPr="66634C9B">
              <w:rPr>
                <w:rFonts w:ascii="Calibri" w:eastAsia="Calibri" w:hAnsi="Calibri" w:cs="Calibri"/>
              </w:rPr>
              <w:t xml:space="preserve">” σε συνεργασία </w:t>
            </w:r>
            <w:r w:rsidRPr="66634C9B">
              <w:rPr>
                <w:rFonts w:ascii="Calibri" w:eastAsia="Calibri" w:hAnsi="Calibri" w:cs="Calibri"/>
              </w:rPr>
              <w:lastRenderedPageBreak/>
              <w:t xml:space="preserve">με το Επιμελητήριο Καστοριάς και την </w:t>
            </w:r>
            <w:proofErr w:type="spellStart"/>
            <w:r w:rsidRPr="66634C9B">
              <w:rPr>
                <w:rFonts w:ascii="Calibri" w:eastAsia="Calibri" w:hAnsi="Calibri" w:cs="Calibri"/>
              </w:rPr>
              <w:t>Αντιπεριφέρεια</w:t>
            </w:r>
            <w:proofErr w:type="spellEnd"/>
            <w:r w:rsidRPr="66634C9B">
              <w:rPr>
                <w:rFonts w:ascii="Calibri" w:eastAsia="Calibri" w:hAnsi="Calibri" w:cs="Calibri"/>
              </w:rPr>
              <w:t xml:space="preserve"> Καστοριάς, </w:t>
            </w:r>
            <w:hyperlink r:id="rId10">
              <w:r w:rsidRPr="66634C9B">
                <w:rPr>
                  <w:rStyle w:val="-"/>
                  <w:rFonts w:ascii="Calibri" w:eastAsia="Calibri" w:hAnsi="Calibri" w:cs="Calibri"/>
                  <w:color w:val="auto"/>
                </w:rPr>
                <w:t>https://forum.econ.uowm.gr/</w:t>
              </w:r>
            </w:hyperlink>
            <w:r w:rsidR="6B559004" w:rsidRPr="66634C9B">
              <w:rPr>
                <w:rFonts w:ascii="Calibri" w:eastAsia="Calibri" w:hAnsi="Calibri" w:cs="Calibri"/>
              </w:rPr>
              <w:t xml:space="preserve"> Συμμετοχή όλων των μελών του Τμήματος</w:t>
            </w:r>
          </w:p>
          <w:p w14:paraId="60FFC722" w14:textId="25C43555" w:rsidR="3C243AA2" w:rsidRDefault="522B3E8D" w:rsidP="66634C9B">
            <w:pPr>
              <w:pStyle w:val="a6"/>
              <w:numPr>
                <w:ilvl w:val="0"/>
                <w:numId w:val="8"/>
              </w:numPr>
              <w:spacing w:after="0"/>
              <w:ind w:left="714" w:hanging="357"/>
              <w:jc w:val="both"/>
              <w:rPr>
                <w:rFonts w:ascii="Calibri" w:eastAsia="Calibri" w:hAnsi="Calibri" w:cs="Calibri"/>
              </w:rPr>
            </w:pPr>
            <w:r w:rsidRPr="66634C9B">
              <w:rPr>
                <w:rFonts w:ascii="Calibri" w:eastAsia="Calibri" w:hAnsi="Calibri" w:cs="Calibri"/>
                <w:b/>
                <w:bCs/>
              </w:rPr>
              <w:t>23-24 Απριλίου</w:t>
            </w:r>
            <w:r w:rsidRPr="66634C9B">
              <w:rPr>
                <w:rFonts w:ascii="Calibri" w:eastAsia="Calibri" w:hAnsi="Calibri" w:cs="Calibri"/>
              </w:rPr>
              <w:t xml:space="preserve"> </w:t>
            </w:r>
            <w:r w:rsidR="2249F54A" w:rsidRPr="66634C9B">
              <w:rPr>
                <w:rFonts w:ascii="Calibri" w:eastAsia="Calibri" w:hAnsi="Calibri" w:cs="Calibri"/>
                <w:b/>
                <w:bCs/>
              </w:rPr>
              <w:t>2024</w:t>
            </w:r>
            <w:r w:rsidR="5BA2F9F3" w:rsidRPr="66634C9B">
              <w:rPr>
                <w:rFonts w:ascii="Calibri" w:eastAsia="Calibri" w:hAnsi="Calibri" w:cs="Calibri"/>
                <w:b/>
                <w:bCs/>
              </w:rPr>
              <w:t xml:space="preserve">- </w:t>
            </w:r>
            <w:r w:rsidRPr="66634C9B">
              <w:rPr>
                <w:rFonts w:ascii="Calibri" w:eastAsia="Calibri" w:hAnsi="Calibri" w:cs="Calibri"/>
              </w:rPr>
              <w:t xml:space="preserve">Συμμετοχή της Επίκουρης Καθηγήτριας του Τμήματος Μελίνας </w:t>
            </w:r>
            <w:proofErr w:type="spellStart"/>
            <w:r w:rsidRPr="66634C9B">
              <w:rPr>
                <w:rFonts w:ascii="Calibri" w:eastAsia="Calibri" w:hAnsi="Calibri" w:cs="Calibri"/>
              </w:rPr>
              <w:t>Δριτσάκη</w:t>
            </w:r>
            <w:proofErr w:type="spellEnd"/>
            <w:r w:rsidRPr="66634C9B">
              <w:rPr>
                <w:rFonts w:ascii="Calibri" w:eastAsia="Calibri" w:hAnsi="Calibri" w:cs="Calibri"/>
              </w:rPr>
              <w:t>, ως εκπροσώπου της Ελλάδος, στη συνάντηση των μελών του Ερευνητικού Προγράμματος της Ευρωπαϊκής Ένωσης DIGI-</w:t>
            </w:r>
            <w:proofErr w:type="spellStart"/>
            <w:r w:rsidRPr="66634C9B">
              <w:rPr>
                <w:rFonts w:ascii="Calibri" w:eastAsia="Calibri" w:hAnsi="Calibri" w:cs="Calibri"/>
              </w:rPr>
              <w:t>net</w:t>
            </w:r>
            <w:proofErr w:type="spellEnd"/>
            <w:r w:rsidRPr="66634C9B">
              <w:rPr>
                <w:rFonts w:ascii="Calibri" w:eastAsia="Calibri" w:hAnsi="Calibri" w:cs="Calibri"/>
              </w:rPr>
              <w:t xml:space="preserve"> COST </w:t>
            </w:r>
            <w:proofErr w:type="spellStart"/>
            <w:r w:rsidRPr="66634C9B">
              <w:rPr>
                <w:rFonts w:ascii="Calibri" w:eastAsia="Calibri" w:hAnsi="Calibri" w:cs="Calibri"/>
              </w:rPr>
              <w:t>Action</w:t>
            </w:r>
            <w:proofErr w:type="spellEnd"/>
            <w:r w:rsidRPr="66634C9B">
              <w:rPr>
                <w:rFonts w:ascii="Calibri" w:eastAsia="Calibri" w:hAnsi="Calibri" w:cs="Calibri"/>
              </w:rPr>
              <w:t xml:space="preserve">, η οποία έλαβε χώρα στο Πανεπιστήμιο </w:t>
            </w:r>
            <w:proofErr w:type="spellStart"/>
            <w:r w:rsidRPr="66634C9B">
              <w:rPr>
                <w:rFonts w:ascii="Calibri" w:eastAsia="Calibri" w:hAnsi="Calibri" w:cs="Calibri"/>
              </w:rPr>
              <w:t>Comenius</w:t>
            </w:r>
            <w:proofErr w:type="spellEnd"/>
            <w:r w:rsidRPr="66634C9B">
              <w:rPr>
                <w:rFonts w:ascii="Calibri" w:eastAsia="Calibri" w:hAnsi="Calibri" w:cs="Calibri"/>
              </w:rPr>
              <w:t>, Μπρατισλάβα.</w:t>
            </w:r>
            <w:r w:rsidR="08D4F1AB" w:rsidRPr="66634C9B">
              <w:rPr>
                <w:rFonts w:ascii="Calibri" w:eastAsia="Calibri" w:hAnsi="Calibri" w:cs="Calibri"/>
              </w:rPr>
              <w:t xml:space="preserve"> </w:t>
            </w:r>
            <w:r w:rsidRPr="66634C9B">
              <w:rPr>
                <w:rFonts w:ascii="Calibri" w:eastAsia="Calibri" w:hAnsi="Calibri" w:cs="Calibri"/>
              </w:rPr>
              <w:t>Το Ευρωπαϊκό Πρόγραμμα απαριθμεί τη συμμετοχή 28 κρατών-μελών με σκοπό να προσεγγίσει με μεθοδολογικά άρτιο τρόπο και υπό το πρίσμα πολλών ειδικοτήτων (οικονομολόγων, κοινωνιολόγων, επαγγελματικών υγείας κτλ) τις συνέπειες της σύγχρονης και ταχέως εξελισσόμενης γήρανσης του πληθυσμού αναφορικά με τις κοινωνικές ανισότητες που δημιουργούνται στον εργασιακό χώρο ως συνέπεια της έλλειψης ψηφιακής μόρφωσης.</w:t>
            </w:r>
          </w:p>
          <w:p w14:paraId="4DA47781" w14:textId="3A7A0A43" w:rsidR="3C243AA2" w:rsidRDefault="32C49F62" w:rsidP="66634C9B">
            <w:pPr>
              <w:pStyle w:val="a6"/>
              <w:numPr>
                <w:ilvl w:val="0"/>
                <w:numId w:val="8"/>
              </w:numPr>
              <w:spacing w:after="0"/>
              <w:ind w:left="714" w:hanging="357"/>
              <w:jc w:val="both"/>
              <w:rPr>
                <w:rFonts w:ascii="Calibri" w:eastAsia="Calibri" w:hAnsi="Calibri" w:cs="Calibri"/>
              </w:rPr>
            </w:pPr>
            <w:r w:rsidRPr="100E01FA">
              <w:rPr>
                <w:rFonts w:ascii="Calibri" w:eastAsia="Calibri" w:hAnsi="Calibri" w:cs="Calibri"/>
                <w:b/>
                <w:bCs/>
              </w:rPr>
              <w:t xml:space="preserve">6-10 </w:t>
            </w:r>
            <w:r w:rsidR="213C11B7" w:rsidRPr="100E01FA">
              <w:rPr>
                <w:rFonts w:ascii="Calibri" w:eastAsia="Calibri" w:hAnsi="Calibri" w:cs="Calibri"/>
                <w:b/>
                <w:bCs/>
              </w:rPr>
              <w:t>Μαΐου</w:t>
            </w:r>
            <w:r w:rsidRPr="100E01FA">
              <w:rPr>
                <w:rFonts w:ascii="Calibri" w:eastAsia="Calibri" w:hAnsi="Calibri" w:cs="Calibri"/>
              </w:rPr>
              <w:t xml:space="preserve"> - Εκπαιδευτική μετακίνηση </w:t>
            </w:r>
            <w:proofErr w:type="spellStart"/>
            <w:r w:rsidRPr="100E01FA">
              <w:rPr>
                <w:rFonts w:ascii="Calibri" w:eastAsia="Calibri" w:hAnsi="Calibri" w:cs="Calibri"/>
              </w:rPr>
              <w:t>Erasmus</w:t>
            </w:r>
            <w:proofErr w:type="spellEnd"/>
            <w:r w:rsidRPr="100E01FA">
              <w:rPr>
                <w:rFonts w:ascii="Calibri" w:eastAsia="Calibri" w:hAnsi="Calibri" w:cs="Calibri"/>
              </w:rPr>
              <w:t xml:space="preserve">+  της κ. Μελίνας </w:t>
            </w:r>
            <w:proofErr w:type="spellStart"/>
            <w:r w:rsidRPr="100E01FA">
              <w:rPr>
                <w:rFonts w:ascii="Calibri" w:eastAsia="Calibri" w:hAnsi="Calibri" w:cs="Calibri"/>
              </w:rPr>
              <w:t>Δριτσάκη</w:t>
            </w:r>
            <w:proofErr w:type="spellEnd"/>
            <w:r w:rsidRPr="100E01FA">
              <w:rPr>
                <w:rFonts w:ascii="Calibri" w:eastAsia="Calibri" w:hAnsi="Calibri" w:cs="Calibri"/>
              </w:rPr>
              <w:t xml:space="preserve"> με σκοπό τη διδασκαλία στο </w:t>
            </w:r>
            <w:proofErr w:type="spellStart"/>
            <w:r w:rsidRPr="100E01FA">
              <w:rPr>
                <w:rFonts w:ascii="Calibri" w:eastAsia="Calibri" w:hAnsi="Calibri" w:cs="Calibri"/>
              </w:rPr>
              <w:t>στο</w:t>
            </w:r>
            <w:proofErr w:type="spellEnd"/>
            <w:r w:rsidRPr="100E01FA">
              <w:rPr>
                <w:rFonts w:ascii="Calibri" w:eastAsia="Calibri" w:hAnsi="Calibri" w:cs="Calibri"/>
              </w:rPr>
              <w:t xml:space="preserve"> </w:t>
            </w:r>
            <w:proofErr w:type="spellStart"/>
            <w:r w:rsidRPr="100E01FA">
              <w:rPr>
                <w:rFonts w:ascii="Calibri" w:eastAsia="Calibri" w:hAnsi="Calibri" w:cs="Calibri"/>
              </w:rPr>
              <w:t>Facolta</w:t>
            </w:r>
            <w:proofErr w:type="spellEnd"/>
            <w:r w:rsidRPr="100E01FA">
              <w:rPr>
                <w:rFonts w:ascii="Calibri" w:eastAsia="Calibri" w:hAnsi="Calibri" w:cs="Calibri"/>
              </w:rPr>
              <w:t xml:space="preserve"> Di </w:t>
            </w:r>
            <w:proofErr w:type="spellStart"/>
            <w:r w:rsidRPr="100E01FA">
              <w:rPr>
                <w:rFonts w:ascii="Calibri" w:eastAsia="Calibri" w:hAnsi="Calibri" w:cs="Calibri"/>
              </w:rPr>
              <w:t>Economia</w:t>
            </w:r>
            <w:proofErr w:type="spellEnd"/>
            <w:r w:rsidRPr="100E01FA">
              <w:rPr>
                <w:rFonts w:ascii="Calibri" w:eastAsia="Calibri" w:hAnsi="Calibri" w:cs="Calibri"/>
              </w:rPr>
              <w:t xml:space="preserve">, </w:t>
            </w:r>
            <w:proofErr w:type="spellStart"/>
            <w:r w:rsidRPr="100E01FA">
              <w:rPr>
                <w:rFonts w:ascii="Calibri" w:eastAsia="Calibri" w:hAnsi="Calibri" w:cs="Calibri"/>
              </w:rPr>
              <w:t>Alma</w:t>
            </w:r>
            <w:proofErr w:type="spellEnd"/>
            <w:r w:rsidRPr="100E01FA">
              <w:rPr>
                <w:rFonts w:ascii="Calibri" w:eastAsia="Calibri" w:hAnsi="Calibri" w:cs="Calibri"/>
              </w:rPr>
              <w:t xml:space="preserve"> </w:t>
            </w:r>
            <w:proofErr w:type="spellStart"/>
            <w:r w:rsidRPr="100E01FA">
              <w:rPr>
                <w:rFonts w:ascii="Calibri" w:eastAsia="Calibri" w:hAnsi="Calibri" w:cs="Calibri"/>
              </w:rPr>
              <w:t>Mater</w:t>
            </w:r>
            <w:proofErr w:type="spellEnd"/>
            <w:r w:rsidRPr="100E01FA">
              <w:rPr>
                <w:rFonts w:ascii="Calibri" w:eastAsia="Calibri" w:hAnsi="Calibri" w:cs="Calibri"/>
              </w:rPr>
              <w:t xml:space="preserve"> </w:t>
            </w:r>
            <w:proofErr w:type="spellStart"/>
            <w:r w:rsidRPr="100E01FA">
              <w:rPr>
                <w:rFonts w:ascii="Calibri" w:eastAsia="Calibri" w:hAnsi="Calibri" w:cs="Calibri"/>
              </w:rPr>
              <w:t>Studiorum</w:t>
            </w:r>
            <w:proofErr w:type="spellEnd"/>
            <w:r w:rsidRPr="100E01FA">
              <w:rPr>
                <w:rFonts w:ascii="Calibri" w:eastAsia="Calibri" w:hAnsi="Calibri" w:cs="Calibri"/>
              </w:rPr>
              <w:t xml:space="preserve">, </w:t>
            </w:r>
            <w:proofErr w:type="spellStart"/>
            <w:r w:rsidRPr="100E01FA">
              <w:rPr>
                <w:rFonts w:ascii="Calibri" w:eastAsia="Calibri" w:hAnsi="Calibri" w:cs="Calibri"/>
              </w:rPr>
              <w:t>University</w:t>
            </w:r>
            <w:proofErr w:type="spellEnd"/>
            <w:r w:rsidRPr="100E01FA">
              <w:rPr>
                <w:rFonts w:ascii="Calibri" w:eastAsia="Calibri" w:hAnsi="Calibri" w:cs="Calibri"/>
              </w:rPr>
              <w:t xml:space="preserve"> Di </w:t>
            </w:r>
            <w:proofErr w:type="spellStart"/>
            <w:r w:rsidRPr="100E01FA">
              <w:rPr>
                <w:rFonts w:ascii="Calibri" w:eastAsia="Calibri" w:hAnsi="Calibri" w:cs="Calibri"/>
              </w:rPr>
              <w:t>Bologna</w:t>
            </w:r>
            <w:proofErr w:type="spellEnd"/>
            <w:r w:rsidRPr="100E01FA">
              <w:rPr>
                <w:rFonts w:ascii="Calibri" w:eastAsia="Calibri" w:hAnsi="Calibri" w:cs="Calibri"/>
              </w:rPr>
              <w:t xml:space="preserve">, </w:t>
            </w:r>
            <w:proofErr w:type="spellStart"/>
            <w:r w:rsidRPr="100E01FA">
              <w:rPr>
                <w:rFonts w:ascii="Calibri" w:eastAsia="Calibri" w:hAnsi="Calibri" w:cs="Calibri"/>
              </w:rPr>
              <w:t>Italy</w:t>
            </w:r>
            <w:proofErr w:type="spellEnd"/>
          </w:p>
          <w:p w14:paraId="113BE277" w14:textId="6D108A98" w:rsidR="6BB52551" w:rsidRDefault="68CC3721" w:rsidP="66634C9B">
            <w:pPr>
              <w:pStyle w:val="a6"/>
              <w:numPr>
                <w:ilvl w:val="0"/>
                <w:numId w:val="8"/>
              </w:numPr>
              <w:spacing w:after="0"/>
              <w:ind w:left="714" w:hanging="357"/>
              <w:jc w:val="both"/>
              <w:rPr>
                <w:rFonts w:ascii="Calibri" w:eastAsia="Calibri" w:hAnsi="Calibri" w:cs="Calibri"/>
                <w:color w:val="050505"/>
              </w:rPr>
            </w:pPr>
            <w:r w:rsidRPr="66634C9B">
              <w:rPr>
                <w:rFonts w:ascii="Calibri" w:eastAsia="Calibri" w:hAnsi="Calibri" w:cs="Calibri"/>
                <w:b/>
                <w:bCs/>
              </w:rPr>
              <w:t>11-13 Ιουλίου</w:t>
            </w:r>
            <w:r w:rsidR="301D133F" w:rsidRPr="66634C9B">
              <w:rPr>
                <w:rFonts w:ascii="Calibri" w:eastAsia="Calibri" w:hAnsi="Calibri" w:cs="Calibri"/>
                <w:b/>
                <w:bCs/>
              </w:rPr>
              <w:t xml:space="preserve"> 2024</w:t>
            </w:r>
            <w:r w:rsidR="301D133F" w:rsidRPr="66634C9B">
              <w:rPr>
                <w:rFonts w:ascii="Calibri" w:eastAsia="Calibri" w:hAnsi="Calibri" w:cs="Calibri"/>
              </w:rPr>
              <w:t xml:space="preserve">- </w:t>
            </w:r>
            <w:r w:rsidRPr="66634C9B">
              <w:rPr>
                <w:rFonts w:ascii="Calibri" w:eastAsia="Calibri" w:hAnsi="Calibri" w:cs="Calibri"/>
                <w:b/>
                <w:bCs/>
                <w:color w:val="050505"/>
              </w:rPr>
              <w:t xml:space="preserve">Διοργάνωση του Διεθνούς Συνεδρίου- </w:t>
            </w:r>
            <w:r w:rsidRPr="66634C9B">
              <w:rPr>
                <w:rFonts w:ascii="Calibri" w:eastAsia="Calibri" w:hAnsi="Calibri" w:cs="Calibri"/>
                <w:b/>
                <w:bCs/>
                <w:color w:val="050505"/>
                <w:lang w:val="en-US"/>
              </w:rPr>
              <w:t>International</w:t>
            </w:r>
            <w:r w:rsidRPr="66634C9B">
              <w:rPr>
                <w:rFonts w:ascii="Calibri" w:eastAsia="Calibri" w:hAnsi="Calibri" w:cs="Calibri"/>
                <w:b/>
                <w:bCs/>
                <w:color w:val="050505"/>
              </w:rPr>
              <w:t xml:space="preserve"> </w:t>
            </w:r>
            <w:r w:rsidRPr="66634C9B">
              <w:rPr>
                <w:rFonts w:ascii="Calibri" w:eastAsia="Calibri" w:hAnsi="Calibri" w:cs="Calibri"/>
                <w:b/>
                <w:bCs/>
                <w:color w:val="050505"/>
                <w:lang w:val="en-US"/>
              </w:rPr>
              <w:t>Conference</w:t>
            </w:r>
            <w:r w:rsidRPr="66634C9B">
              <w:rPr>
                <w:rFonts w:ascii="Calibri" w:eastAsia="Calibri" w:hAnsi="Calibri" w:cs="Calibri"/>
                <w:b/>
                <w:bCs/>
                <w:color w:val="050505"/>
              </w:rPr>
              <w:t xml:space="preserve"> </w:t>
            </w:r>
            <w:r w:rsidRPr="66634C9B">
              <w:rPr>
                <w:rFonts w:ascii="Calibri" w:eastAsia="Calibri" w:hAnsi="Calibri" w:cs="Calibri"/>
                <w:b/>
                <w:bCs/>
                <w:color w:val="050505"/>
                <w:lang w:val="en-US"/>
              </w:rPr>
              <w:t>on</w:t>
            </w:r>
            <w:r w:rsidRPr="66634C9B">
              <w:rPr>
                <w:rFonts w:ascii="Calibri" w:eastAsia="Calibri" w:hAnsi="Calibri" w:cs="Calibri"/>
                <w:b/>
                <w:bCs/>
                <w:color w:val="050505"/>
              </w:rPr>
              <w:t xml:space="preserve"> Α</w:t>
            </w:r>
            <w:proofErr w:type="spellStart"/>
            <w:r w:rsidRPr="66634C9B">
              <w:rPr>
                <w:rFonts w:ascii="Calibri" w:eastAsia="Calibri" w:hAnsi="Calibri" w:cs="Calibri"/>
                <w:b/>
                <w:bCs/>
                <w:color w:val="050505"/>
                <w:lang w:val="en-US"/>
              </w:rPr>
              <w:t>pplied</w:t>
            </w:r>
            <w:proofErr w:type="spellEnd"/>
            <w:r w:rsidRPr="66634C9B">
              <w:rPr>
                <w:rFonts w:ascii="Calibri" w:eastAsia="Calibri" w:hAnsi="Calibri" w:cs="Calibri"/>
                <w:b/>
                <w:bCs/>
                <w:color w:val="050505"/>
              </w:rPr>
              <w:t xml:space="preserve">  </w:t>
            </w:r>
            <w:r w:rsidRPr="66634C9B">
              <w:rPr>
                <w:rFonts w:ascii="Calibri" w:eastAsia="Calibri" w:hAnsi="Calibri" w:cs="Calibri"/>
                <w:b/>
                <w:bCs/>
                <w:color w:val="050505"/>
                <w:lang w:val="en-US"/>
              </w:rPr>
              <w:t>Economics</w:t>
            </w:r>
            <w:r w:rsidRPr="66634C9B">
              <w:rPr>
                <w:rFonts w:ascii="Calibri" w:eastAsia="Calibri" w:hAnsi="Calibri" w:cs="Calibri"/>
                <w:b/>
                <w:bCs/>
                <w:color w:val="050505"/>
              </w:rPr>
              <w:t xml:space="preserve"> (2024)</w:t>
            </w:r>
            <w:r w:rsidR="2F0020D8" w:rsidRPr="66634C9B">
              <w:rPr>
                <w:rFonts w:ascii="Calibri" w:eastAsia="Calibri" w:hAnsi="Calibri" w:cs="Calibri"/>
                <w:b/>
                <w:bCs/>
                <w:color w:val="050505"/>
              </w:rPr>
              <w:t xml:space="preserve"> </w:t>
            </w:r>
            <w:r w:rsidR="2F0020D8" w:rsidRPr="66634C9B">
              <w:rPr>
                <w:rFonts w:ascii="Calibri" w:eastAsia="Calibri" w:hAnsi="Calibri" w:cs="Calibri"/>
                <w:color w:val="050505"/>
              </w:rPr>
              <w:t>στο Βελιγράδι, Σερβία</w:t>
            </w:r>
            <w:r w:rsidRPr="66634C9B">
              <w:rPr>
                <w:rFonts w:ascii="Calibri" w:eastAsia="Calibri" w:hAnsi="Calibri" w:cs="Calibri"/>
                <w:color w:val="050505"/>
              </w:rPr>
              <w:t xml:space="preserve">. Διοργανώθηκε από το Τμήμα Οικονομικών Επιστημών </w:t>
            </w:r>
            <w:r w:rsidR="3DFEC50C" w:rsidRPr="66634C9B">
              <w:rPr>
                <w:rFonts w:ascii="Calibri" w:eastAsia="Calibri" w:hAnsi="Calibri" w:cs="Calibri"/>
                <w:color w:val="050505"/>
              </w:rPr>
              <w:t>σε συνεργασία με το Πανεπιστή</w:t>
            </w:r>
            <w:r w:rsidR="310CC215" w:rsidRPr="66634C9B">
              <w:rPr>
                <w:rFonts w:ascii="Calibri" w:eastAsia="Calibri" w:hAnsi="Calibri" w:cs="Calibri"/>
                <w:color w:val="050505"/>
              </w:rPr>
              <w:t>μ</w:t>
            </w:r>
            <w:r w:rsidR="3DFEC50C" w:rsidRPr="66634C9B">
              <w:rPr>
                <w:rFonts w:ascii="Calibri" w:eastAsia="Calibri" w:hAnsi="Calibri" w:cs="Calibri"/>
                <w:color w:val="050505"/>
              </w:rPr>
              <w:t>ιο του Βελιγραδίου</w:t>
            </w:r>
            <w:r w:rsidRPr="66634C9B">
              <w:rPr>
                <w:rFonts w:ascii="Calibri" w:eastAsia="Calibri" w:hAnsi="Calibri" w:cs="Calibri"/>
                <w:color w:val="050505"/>
              </w:rPr>
              <w:t xml:space="preserve">. </w:t>
            </w:r>
            <w:proofErr w:type="spellStart"/>
            <w:r w:rsidRPr="66634C9B">
              <w:rPr>
                <w:rFonts w:ascii="Calibri" w:eastAsia="Calibri" w:hAnsi="Calibri" w:cs="Calibri"/>
                <w:color w:val="050505"/>
              </w:rPr>
              <w:t>Chairs</w:t>
            </w:r>
            <w:proofErr w:type="spellEnd"/>
            <w:r w:rsidRPr="66634C9B">
              <w:rPr>
                <w:rFonts w:ascii="Calibri" w:eastAsia="Calibri" w:hAnsi="Calibri" w:cs="Calibri"/>
                <w:color w:val="050505"/>
              </w:rPr>
              <w:t xml:space="preserve"> </w:t>
            </w:r>
            <w:r w:rsidR="41247469" w:rsidRPr="66634C9B">
              <w:rPr>
                <w:rFonts w:ascii="Calibri" w:eastAsia="Calibri" w:hAnsi="Calibri" w:cs="Calibri"/>
                <w:color w:val="050505"/>
              </w:rPr>
              <w:t xml:space="preserve">του Συνεδρίου </w:t>
            </w:r>
            <w:r w:rsidR="1CAFBE4B" w:rsidRPr="66634C9B">
              <w:rPr>
                <w:rFonts w:ascii="Calibri" w:eastAsia="Calibri" w:hAnsi="Calibri" w:cs="Calibri"/>
                <w:color w:val="050505"/>
              </w:rPr>
              <w:t xml:space="preserve">τα μέλη ΔΕΠ του τμήματος: </w:t>
            </w:r>
            <w:r w:rsidR="41247469" w:rsidRPr="66634C9B">
              <w:rPr>
                <w:rFonts w:ascii="Calibri" w:eastAsia="Calibri" w:hAnsi="Calibri" w:cs="Calibri"/>
                <w:color w:val="050505"/>
              </w:rPr>
              <w:t xml:space="preserve">ο </w:t>
            </w:r>
            <w:r w:rsidR="7E9968B4" w:rsidRPr="66634C9B">
              <w:rPr>
                <w:rFonts w:ascii="Calibri" w:eastAsia="Calibri" w:hAnsi="Calibri" w:cs="Calibri"/>
                <w:color w:val="050505"/>
              </w:rPr>
              <w:t>Κ</w:t>
            </w:r>
            <w:r w:rsidR="41247469" w:rsidRPr="66634C9B">
              <w:rPr>
                <w:rFonts w:ascii="Calibri" w:eastAsia="Calibri" w:hAnsi="Calibri" w:cs="Calibri"/>
                <w:color w:val="050505"/>
              </w:rPr>
              <w:t xml:space="preserve">αθηγητής κ. Νικόλαος </w:t>
            </w:r>
            <w:proofErr w:type="spellStart"/>
            <w:r w:rsidR="41247469" w:rsidRPr="66634C9B">
              <w:rPr>
                <w:rFonts w:ascii="Calibri" w:eastAsia="Calibri" w:hAnsi="Calibri" w:cs="Calibri"/>
                <w:color w:val="050505"/>
              </w:rPr>
              <w:t>Τσούνης</w:t>
            </w:r>
            <w:proofErr w:type="spellEnd"/>
            <w:r w:rsidR="41247469" w:rsidRPr="66634C9B">
              <w:rPr>
                <w:rFonts w:ascii="Calibri" w:eastAsia="Calibri" w:hAnsi="Calibri" w:cs="Calibri"/>
                <w:color w:val="050505"/>
              </w:rPr>
              <w:t xml:space="preserve"> και η Καθηγήτρια Ασπασία </w:t>
            </w:r>
            <w:proofErr w:type="spellStart"/>
            <w:r w:rsidR="41247469" w:rsidRPr="66634C9B">
              <w:rPr>
                <w:rFonts w:ascii="Calibri" w:eastAsia="Calibri" w:hAnsi="Calibri" w:cs="Calibri"/>
                <w:color w:val="050505"/>
              </w:rPr>
              <w:t>Βλάχβεη</w:t>
            </w:r>
            <w:proofErr w:type="spellEnd"/>
            <w:r w:rsidR="41247469" w:rsidRPr="66634C9B">
              <w:rPr>
                <w:rFonts w:ascii="Calibri" w:eastAsia="Calibri" w:hAnsi="Calibri" w:cs="Calibri"/>
                <w:color w:val="050505"/>
              </w:rPr>
              <w:t>.</w:t>
            </w:r>
            <w:r w:rsidR="27E35F25" w:rsidRPr="66634C9B">
              <w:rPr>
                <w:rFonts w:ascii="Calibri" w:eastAsia="Calibri" w:hAnsi="Calibri" w:cs="Calibri"/>
                <w:color w:val="050505"/>
              </w:rPr>
              <w:t xml:space="preserve"> </w:t>
            </w:r>
            <w:r w:rsidR="41247469" w:rsidRPr="66634C9B">
              <w:rPr>
                <w:rFonts w:ascii="Calibri" w:eastAsia="Calibri" w:hAnsi="Calibri" w:cs="Calibri"/>
                <w:color w:val="050505"/>
              </w:rPr>
              <w:t xml:space="preserve"> </w:t>
            </w:r>
            <w:r w:rsidRPr="66634C9B">
              <w:rPr>
                <w:rFonts w:ascii="Calibri" w:eastAsia="Calibri" w:hAnsi="Calibri" w:cs="Calibri"/>
                <w:color w:val="050505"/>
              </w:rPr>
              <w:t xml:space="preserve">Συμμετείχαν και παρουσίασαν στο συνέδριο εργασίες τους </w:t>
            </w:r>
            <w:r w:rsidR="795343BD" w:rsidRPr="66634C9B">
              <w:rPr>
                <w:rFonts w:ascii="Calibri" w:eastAsia="Calibri" w:hAnsi="Calibri" w:cs="Calibri"/>
                <w:color w:val="050505"/>
              </w:rPr>
              <w:t xml:space="preserve">συνολικά πάνω από 90 συμμετέχοντες από σχεδόν 25 χώρες. </w:t>
            </w:r>
            <w:r w:rsidR="28BFA7C4" w:rsidRPr="66634C9B">
              <w:rPr>
                <w:rFonts w:ascii="Calibri" w:eastAsia="Calibri" w:hAnsi="Calibri" w:cs="Calibri"/>
                <w:color w:val="050505"/>
              </w:rPr>
              <w:t>Στο συνέδριο, συμμετείχαν και παρουσίασαν εργασίες τους κ</w:t>
            </w:r>
            <w:r w:rsidRPr="66634C9B">
              <w:rPr>
                <w:rFonts w:ascii="Calibri" w:eastAsia="Calibri" w:hAnsi="Calibri" w:cs="Calibri"/>
                <w:color w:val="050505"/>
              </w:rPr>
              <w:t>αι τα εννέα (9) μέλη</w:t>
            </w:r>
            <w:r w:rsidR="4D26DF5D" w:rsidRPr="66634C9B">
              <w:rPr>
                <w:rFonts w:ascii="Calibri" w:eastAsia="Calibri" w:hAnsi="Calibri" w:cs="Calibri"/>
                <w:color w:val="050505"/>
              </w:rPr>
              <w:t xml:space="preserve"> ΔΕΠ</w:t>
            </w:r>
            <w:r w:rsidRPr="66634C9B">
              <w:rPr>
                <w:rFonts w:ascii="Calibri" w:eastAsia="Calibri" w:hAnsi="Calibri" w:cs="Calibri"/>
                <w:color w:val="050505"/>
              </w:rPr>
              <w:t xml:space="preserve"> του Τμήματος</w:t>
            </w:r>
            <w:r w:rsidR="035617BD" w:rsidRPr="66634C9B">
              <w:rPr>
                <w:rFonts w:ascii="Calibri" w:eastAsia="Calibri" w:hAnsi="Calibri" w:cs="Calibri"/>
                <w:color w:val="050505"/>
              </w:rPr>
              <w:t>.</w:t>
            </w:r>
          </w:p>
          <w:p w14:paraId="59C42361" w14:textId="4CD88A8E" w:rsidR="3C243AA2" w:rsidRDefault="522B3E8D" w:rsidP="66634C9B">
            <w:pPr>
              <w:pStyle w:val="a6"/>
              <w:numPr>
                <w:ilvl w:val="0"/>
                <w:numId w:val="8"/>
              </w:numPr>
              <w:spacing w:after="0"/>
              <w:ind w:left="714" w:hanging="357"/>
              <w:jc w:val="both"/>
              <w:rPr>
                <w:rFonts w:ascii="Calibri" w:eastAsia="Calibri" w:hAnsi="Calibri" w:cs="Calibri"/>
              </w:rPr>
            </w:pPr>
            <w:r w:rsidRPr="66634C9B">
              <w:rPr>
                <w:rFonts w:ascii="Calibri" w:eastAsia="Calibri" w:hAnsi="Calibri" w:cs="Calibri"/>
                <w:b/>
                <w:bCs/>
              </w:rPr>
              <w:t>5 Ιουνίου</w:t>
            </w:r>
            <w:r w:rsidRPr="66634C9B">
              <w:rPr>
                <w:rFonts w:ascii="Calibri" w:eastAsia="Calibri" w:hAnsi="Calibri" w:cs="Calibri"/>
              </w:rPr>
              <w:t xml:space="preserve"> </w:t>
            </w:r>
            <w:r w:rsidR="46D27BC7" w:rsidRPr="66634C9B">
              <w:rPr>
                <w:rFonts w:ascii="Calibri" w:eastAsia="Calibri" w:hAnsi="Calibri" w:cs="Calibri"/>
                <w:b/>
                <w:bCs/>
              </w:rPr>
              <w:t>2024+</w:t>
            </w:r>
            <w:r w:rsidRPr="66634C9B">
              <w:rPr>
                <w:rFonts w:ascii="Calibri" w:eastAsia="Calibri" w:hAnsi="Calibri" w:cs="Calibri"/>
              </w:rPr>
              <w:t xml:space="preserve"> Παρουσίαση της Επ</w:t>
            </w:r>
            <w:r w:rsidR="6941F5A4" w:rsidRPr="66634C9B">
              <w:rPr>
                <w:rFonts w:ascii="Calibri" w:eastAsia="Calibri" w:hAnsi="Calibri" w:cs="Calibri"/>
              </w:rPr>
              <w:t>ί</w:t>
            </w:r>
            <w:r w:rsidRPr="66634C9B">
              <w:rPr>
                <w:rFonts w:ascii="Calibri" w:eastAsia="Calibri" w:hAnsi="Calibri" w:cs="Calibri"/>
              </w:rPr>
              <w:t xml:space="preserve">κουρης Καθηγήτριας Μελίνας </w:t>
            </w:r>
            <w:proofErr w:type="spellStart"/>
            <w:r w:rsidRPr="66634C9B">
              <w:rPr>
                <w:rFonts w:ascii="Calibri" w:eastAsia="Calibri" w:hAnsi="Calibri" w:cs="Calibri"/>
              </w:rPr>
              <w:t>Δριτσάκη</w:t>
            </w:r>
            <w:proofErr w:type="spellEnd"/>
            <w:r w:rsidRPr="66634C9B">
              <w:rPr>
                <w:rFonts w:ascii="Calibri" w:eastAsia="Calibri" w:hAnsi="Calibri" w:cs="Calibri"/>
              </w:rPr>
              <w:t xml:space="preserve"> σε διαδικτυακή εκδήλωση του ΠΔΜ για την προώθηση των προγραμμάτων μεταπτυχιακών του Ιδρύματος</w:t>
            </w:r>
          </w:p>
          <w:p w14:paraId="1061D0AE" w14:textId="11A6F80D" w:rsidR="3C243AA2" w:rsidRDefault="32C49F62" w:rsidP="66634C9B">
            <w:pPr>
              <w:pStyle w:val="a6"/>
              <w:numPr>
                <w:ilvl w:val="0"/>
                <w:numId w:val="8"/>
              </w:numPr>
              <w:spacing w:after="0"/>
              <w:ind w:left="714" w:hanging="357"/>
              <w:jc w:val="both"/>
              <w:rPr>
                <w:rFonts w:ascii="Calibri" w:eastAsia="Calibri" w:hAnsi="Calibri" w:cs="Calibri"/>
              </w:rPr>
            </w:pPr>
            <w:r w:rsidRPr="100E01FA">
              <w:rPr>
                <w:rFonts w:ascii="Calibri" w:eastAsia="Calibri" w:hAnsi="Calibri" w:cs="Calibri"/>
                <w:b/>
                <w:bCs/>
              </w:rPr>
              <w:t>24 Σεπτεμβρίου</w:t>
            </w:r>
            <w:r w:rsidRPr="100E01FA">
              <w:rPr>
                <w:rFonts w:ascii="Calibri" w:eastAsia="Calibri" w:hAnsi="Calibri" w:cs="Calibri"/>
              </w:rPr>
              <w:t xml:space="preserve"> Συμμετοχή της Επίκουρης Καθ. Μελίνας </w:t>
            </w:r>
            <w:proofErr w:type="spellStart"/>
            <w:r w:rsidRPr="100E01FA">
              <w:rPr>
                <w:rFonts w:ascii="Calibri" w:eastAsia="Calibri" w:hAnsi="Calibri" w:cs="Calibri"/>
              </w:rPr>
              <w:t>Δριτσάκη</w:t>
            </w:r>
            <w:proofErr w:type="spellEnd"/>
            <w:r w:rsidRPr="100E01FA">
              <w:rPr>
                <w:rFonts w:ascii="Calibri" w:eastAsia="Calibri" w:hAnsi="Calibri" w:cs="Calibri"/>
              </w:rPr>
              <w:t xml:space="preserve"> στη συνάντηση του </w:t>
            </w:r>
            <w:r w:rsidR="0886F1A7" w:rsidRPr="100E01FA">
              <w:rPr>
                <w:rFonts w:ascii="Calibri" w:eastAsia="Calibri" w:hAnsi="Calibri" w:cs="Calibri"/>
              </w:rPr>
              <w:t>χρηματοδοτουμένου</w:t>
            </w:r>
            <w:r w:rsidRPr="100E01FA">
              <w:rPr>
                <w:rFonts w:ascii="Calibri" w:eastAsia="Calibri" w:hAnsi="Calibri" w:cs="Calibri"/>
              </w:rPr>
              <w:t xml:space="preserve"> </w:t>
            </w:r>
            <w:r w:rsidR="2EF12C8E" w:rsidRPr="100E01FA">
              <w:rPr>
                <w:rFonts w:ascii="Calibri" w:eastAsia="Calibri" w:hAnsi="Calibri" w:cs="Calibri"/>
              </w:rPr>
              <w:t>από</w:t>
            </w:r>
            <w:r w:rsidRPr="100E01FA">
              <w:rPr>
                <w:rFonts w:ascii="Calibri" w:eastAsia="Calibri" w:hAnsi="Calibri" w:cs="Calibri"/>
              </w:rPr>
              <w:t xml:space="preserve"> την </w:t>
            </w:r>
            <w:r w:rsidR="31FBA5CB" w:rsidRPr="100E01FA">
              <w:rPr>
                <w:rFonts w:ascii="Calibri" w:eastAsia="Calibri" w:hAnsi="Calibri" w:cs="Calibri"/>
              </w:rPr>
              <w:t>Ευρωπαϊκή</w:t>
            </w:r>
            <w:r w:rsidRPr="100E01FA">
              <w:rPr>
                <w:rFonts w:ascii="Calibri" w:eastAsia="Calibri" w:hAnsi="Calibri" w:cs="Calibri"/>
              </w:rPr>
              <w:t xml:space="preserve"> Ένωση προγράμματος, COST </w:t>
            </w:r>
            <w:proofErr w:type="spellStart"/>
            <w:r w:rsidRPr="100E01FA">
              <w:rPr>
                <w:rFonts w:ascii="Calibri" w:eastAsia="Calibri" w:hAnsi="Calibri" w:cs="Calibri"/>
              </w:rPr>
              <w:t>Action</w:t>
            </w:r>
            <w:proofErr w:type="spellEnd"/>
            <w:r w:rsidRPr="100E01FA">
              <w:rPr>
                <w:rFonts w:ascii="Calibri" w:eastAsia="Calibri" w:hAnsi="Calibri" w:cs="Calibri"/>
              </w:rPr>
              <w:t xml:space="preserve"> DIGI-</w:t>
            </w:r>
            <w:proofErr w:type="spellStart"/>
            <w:r w:rsidRPr="100E01FA">
              <w:rPr>
                <w:rFonts w:ascii="Calibri" w:eastAsia="Calibri" w:hAnsi="Calibri" w:cs="Calibri"/>
              </w:rPr>
              <w:t>net</w:t>
            </w:r>
            <w:proofErr w:type="spellEnd"/>
            <w:r w:rsidRPr="100E01FA">
              <w:rPr>
                <w:rFonts w:ascii="Calibri" w:eastAsia="Calibri" w:hAnsi="Calibri" w:cs="Calibri"/>
              </w:rPr>
              <w:t xml:space="preserve"> </w:t>
            </w:r>
            <w:proofErr w:type="spellStart"/>
            <w:r w:rsidRPr="100E01FA">
              <w:rPr>
                <w:rFonts w:ascii="Calibri" w:eastAsia="Calibri" w:hAnsi="Calibri" w:cs="Calibri"/>
              </w:rPr>
              <w:t>group</w:t>
            </w:r>
            <w:proofErr w:type="spellEnd"/>
            <w:r w:rsidRPr="100E01FA">
              <w:rPr>
                <w:rFonts w:ascii="Calibri" w:eastAsia="Calibri" w:hAnsi="Calibri" w:cs="Calibri"/>
              </w:rPr>
              <w:t xml:space="preserve"> </w:t>
            </w:r>
            <w:proofErr w:type="spellStart"/>
            <w:r w:rsidRPr="100E01FA">
              <w:rPr>
                <w:rFonts w:ascii="Calibri" w:eastAsia="Calibri" w:hAnsi="Calibri" w:cs="Calibri"/>
              </w:rPr>
              <w:t>meeting</w:t>
            </w:r>
            <w:proofErr w:type="spellEnd"/>
            <w:r w:rsidRPr="100E01FA">
              <w:rPr>
                <w:rFonts w:ascii="Calibri" w:eastAsia="Calibri" w:hAnsi="Calibri" w:cs="Calibri"/>
              </w:rPr>
              <w:t xml:space="preserve"> </w:t>
            </w:r>
            <w:proofErr w:type="spellStart"/>
            <w:r w:rsidRPr="100E01FA">
              <w:rPr>
                <w:rFonts w:ascii="Calibri" w:eastAsia="Calibri" w:hAnsi="Calibri" w:cs="Calibri"/>
              </w:rPr>
              <w:t>Romania</w:t>
            </w:r>
            <w:proofErr w:type="spellEnd"/>
            <w:r w:rsidRPr="100E01FA">
              <w:rPr>
                <w:rFonts w:ascii="Calibri" w:eastAsia="Calibri" w:hAnsi="Calibri" w:cs="Calibri"/>
              </w:rPr>
              <w:t xml:space="preserve"> </w:t>
            </w:r>
            <w:proofErr w:type="spellStart"/>
            <w:r w:rsidRPr="100E01FA">
              <w:rPr>
                <w:rFonts w:ascii="Calibri" w:eastAsia="Calibri" w:hAnsi="Calibri" w:cs="Calibri"/>
              </w:rPr>
              <w:t>Academy</w:t>
            </w:r>
            <w:proofErr w:type="spellEnd"/>
            <w:r w:rsidRPr="100E01FA">
              <w:rPr>
                <w:rFonts w:ascii="Calibri" w:eastAsia="Calibri" w:hAnsi="Calibri" w:cs="Calibri"/>
              </w:rPr>
              <w:t xml:space="preserve"> </w:t>
            </w:r>
            <w:proofErr w:type="spellStart"/>
            <w:r w:rsidRPr="100E01FA">
              <w:rPr>
                <w:rFonts w:ascii="Calibri" w:eastAsia="Calibri" w:hAnsi="Calibri" w:cs="Calibri"/>
              </w:rPr>
              <w:t>and</w:t>
            </w:r>
            <w:proofErr w:type="spellEnd"/>
            <w:r w:rsidRPr="100E01FA">
              <w:rPr>
                <w:rFonts w:ascii="Calibri" w:eastAsia="Calibri" w:hAnsi="Calibri" w:cs="Calibri"/>
              </w:rPr>
              <w:t xml:space="preserve"> "</w:t>
            </w:r>
            <w:proofErr w:type="spellStart"/>
            <w:r w:rsidRPr="100E01FA">
              <w:rPr>
                <w:rFonts w:ascii="Calibri" w:eastAsia="Calibri" w:hAnsi="Calibri" w:cs="Calibri"/>
              </w:rPr>
              <w:t>Alexandru</w:t>
            </w:r>
            <w:proofErr w:type="spellEnd"/>
            <w:r w:rsidRPr="100E01FA">
              <w:rPr>
                <w:rFonts w:ascii="Calibri" w:eastAsia="Calibri" w:hAnsi="Calibri" w:cs="Calibri"/>
              </w:rPr>
              <w:t xml:space="preserve"> </w:t>
            </w:r>
            <w:proofErr w:type="spellStart"/>
            <w:r w:rsidRPr="100E01FA">
              <w:rPr>
                <w:rFonts w:ascii="Calibri" w:eastAsia="Calibri" w:hAnsi="Calibri" w:cs="Calibri"/>
              </w:rPr>
              <w:t>Ioan</w:t>
            </w:r>
            <w:proofErr w:type="spellEnd"/>
            <w:r w:rsidRPr="100E01FA">
              <w:rPr>
                <w:rFonts w:ascii="Calibri" w:eastAsia="Calibri" w:hAnsi="Calibri" w:cs="Calibri"/>
              </w:rPr>
              <w:t xml:space="preserve"> </w:t>
            </w:r>
            <w:proofErr w:type="spellStart"/>
            <w:r w:rsidRPr="100E01FA">
              <w:rPr>
                <w:rFonts w:ascii="Calibri" w:eastAsia="Calibri" w:hAnsi="Calibri" w:cs="Calibri"/>
              </w:rPr>
              <w:t>Cuza</w:t>
            </w:r>
            <w:proofErr w:type="spellEnd"/>
            <w:r w:rsidRPr="100E01FA">
              <w:rPr>
                <w:rFonts w:ascii="Calibri" w:eastAsia="Calibri" w:hAnsi="Calibri" w:cs="Calibri"/>
              </w:rPr>
              <w:t xml:space="preserve">" </w:t>
            </w:r>
            <w:proofErr w:type="spellStart"/>
            <w:r w:rsidRPr="100E01FA">
              <w:rPr>
                <w:rFonts w:ascii="Calibri" w:eastAsia="Calibri" w:hAnsi="Calibri" w:cs="Calibri"/>
              </w:rPr>
              <w:t>University</w:t>
            </w:r>
            <w:proofErr w:type="spellEnd"/>
            <w:r w:rsidRPr="100E01FA">
              <w:rPr>
                <w:rFonts w:ascii="Calibri" w:eastAsia="Calibri" w:hAnsi="Calibri" w:cs="Calibri"/>
              </w:rPr>
              <w:t xml:space="preserve"> </w:t>
            </w:r>
            <w:proofErr w:type="spellStart"/>
            <w:r w:rsidRPr="100E01FA">
              <w:rPr>
                <w:rFonts w:ascii="Calibri" w:eastAsia="Calibri" w:hAnsi="Calibri" w:cs="Calibri"/>
              </w:rPr>
              <w:t>from</w:t>
            </w:r>
            <w:proofErr w:type="spellEnd"/>
            <w:r w:rsidRPr="100E01FA">
              <w:rPr>
                <w:rFonts w:ascii="Calibri" w:eastAsia="Calibri" w:hAnsi="Calibri" w:cs="Calibri"/>
              </w:rPr>
              <w:t xml:space="preserve"> </w:t>
            </w:r>
            <w:proofErr w:type="spellStart"/>
            <w:r w:rsidRPr="100E01FA">
              <w:rPr>
                <w:rFonts w:ascii="Calibri" w:eastAsia="Calibri" w:hAnsi="Calibri" w:cs="Calibri"/>
              </w:rPr>
              <w:t>Iasi</w:t>
            </w:r>
            <w:proofErr w:type="spellEnd"/>
            <w:r w:rsidRPr="100E01FA">
              <w:rPr>
                <w:rFonts w:ascii="Calibri" w:eastAsia="Calibri" w:hAnsi="Calibri" w:cs="Calibri"/>
              </w:rPr>
              <w:t xml:space="preserve">, </w:t>
            </w:r>
            <w:proofErr w:type="spellStart"/>
            <w:r w:rsidRPr="100E01FA">
              <w:rPr>
                <w:rFonts w:ascii="Calibri" w:eastAsia="Calibri" w:hAnsi="Calibri" w:cs="Calibri"/>
              </w:rPr>
              <w:t>Romania</w:t>
            </w:r>
            <w:proofErr w:type="spellEnd"/>
            <w:r w:rsidRPr="100E01FA">
              <w:rPr>
                <w:rFonts w:ascii="Calibri" w:eastAsia="Calibri" w:hAnsi="Calibri" w:cs="Calibri"/>
              </w:rPr>
              <w:t xml:space="preserve"> </w:t>
            </w:r>
            <w:r w:rsidR="249EC3B4" w:rsidRPr="100E01FA">
              <w:rPr>
                <w:rFonts w:ascii="Calibri" w:eastAsia="Calibri" w:hAnsi="Calibri" w:cs="Calibri"/>
              </w:rPr>
              <w:t>όπου</w:t>
            </w:r>
            <w:r w:rsidRPr="100E01FA">
              <w:rPr>
                <w:rFonts w:ascii="Calibri" w:eastAsia="Calibri" w:hAnsi="Calibri" w:cs="Calibri"/>
              </w:rPr>
              <w:t xml:space="preserve"> παρουσίασε τα αποτελέσματα της ανάλυσης της σχετικά με την σχέση εργασίας και ψηφιοποίησης στην Ελλάδα για τους ηλικιωμένους εργαζόμενους</w:t>
            </w:r>
          </w:p>
          <w:p w14:paraId="2930E5F1" w14:textId="2A63477D" w:rsidR="04C1738B" w:rsidRDefault="51077C02" w:rsidP="66634C9B">
            <w:pPr>
              <w:pStyle w:val="a6"/>
              <w:numPr>
                <w:ilvl w:val="0"/>
                <w:numId w:val="8"/>
              </w:numPr>
              <w:spacing w:after="0"/>
              <w:ind w:left="714" w:hanging="357"/>
              <w:jc w:val="both"/>
              <w:rPr>
                <w:rFonts w:ascii="Calibri" w:eastAsia="Calibri" w:hAnsi="Calibri" w:cs="Calibri"/>
              </w:rPr>
            </w:pPr>
            <w:r w:rsidRPr="66634C9B">
              <w:rPr>
                <w:rFonts w:ascii="Calibri" w:eastAsia="Calibri" w:hAnsi="Calibri" w:cs="Calibri"/>
                <w:b/>
                <w:bCs/>
              </w:rPr>
              <w:t>9-11 Οκτώβρη</w:t>
            </w:r>
            <w:r w:rsidRPr="66634C9B">
              <w:rPr>
                <w:rFonts w:ascii="Calibri" w:eastAsia="Calibri" w:hAnsi="Calibri" w:cs="Calibri"/>
              </w:rPr>
              <w:t xml:space="preserve"> </w:t>
            </w:r>
            <w:r w:rsidR="55B25FE5" w:rsidRPr="66634C9B">
              <w:rPr>
                <w:rFonts w:ascii="Calibri" w:eastAsia="Calibri" w:hAnsi="Calibri" w:cs="Calibri"/>
                <w:b/>
                <w:bCs/>
              </w:rPr>
              <w:t>2024</w:t>
            </w:r>
            <w:r w:rsidR="55B25FE5" w:rsidRPr="66634C9B">
              <w:rPr>
                <w:rFonts w:ascii="Calibri" w:eastAsia="Calibri" w:hAnsi="Calibri" w:cs="Calibri"/>
              </w:rPr>
              <w:t>, Δ</w:t>
            </w:r>
            <w:r w:rsidRPr="66634C9B">
              <w:rPr>
                <w:rFonts w:ascii="Calibri" w:eastAsia="Calibri" w:hAnsi="Calibri" w:cs="Calibri"/>
              </w:rPr>
              <w:t xml:space="preserve">ύο μέλη </w:t>
            </w:r>
            <w:r w:rsidR="7DC2F123" w:rsidRPr="66634C9B">
              <w:rPr>
                <w:rFonts w:ascii="Calibri" w:eastAsia="Calibri" w:hAnsi="Calibri" w:cs="Calibri"/>
              </w:rPr>
              <w:t>ΔΕΠ του Τμήματος</w:t>
            </w:r>
            <w:r w:rsidRPr="66634C9B">
              <w:rPr>
                <w:rFonts w:ascii="Calibri" w:eastAsia="Calibri" w:hAnsi="Calibri" w:cs="Calibri"/>
              </w:rPr>
              <w:t xml:space="preserve"> μας </w:t>
            </w:r>
            <w:r w:rsidR="133243B2" w:rsidRPr="66634C9B">
              <w:rPr>
                <w:rFonts w:ascii="Calibri" w:eastAsia="Calibri" w:hAnsi="Calibri" w:cs="Calibri"/>
              </w:rPr>
              <w:t xml:space="preserve">η </w:t>
            </w:r>
            <w:r w:rsidR="2AEDA6B1" w:rsidRPr="66634C9B">
              <w:rPr>
                <w:rFonts w:ascii="Calibri" w:eastAsia="Calibri" w:hAnsi="Calibri" w:cs="Calibri"/>
              </w:rPr>
              <w:t xml:space="preserve">καθηγήτρια </w:t>
            </w:r>
            <w:r w:rsidR="133243B2" w:rsidRPr="66634C9B">
              <w:rPr>
                <w:rFonts w:ascii="Calibri" w:eastAsia="Calibri" w:hAnsi="Calibri" w:cs="Calibri"/>
              </w:rPr>
              <w:t xml:space="preserve">κ. </w:t>
            </w:r>
            <w:proofErr w:type="spellStart"/>
            <w:r w:rsidR="133243B2" w:rsidRPr="66634C9B">
              <w:rPr>
                <w:rFonts w:ascii="Calibri" w:eastAsia="Calibri" w:hAnsi="Calibri" w:cs="Calibri"/>
              </w:rPr>
              <w:t>Βλάχβεη</w:t>
            </w:r>
            <w:proofErr w:type="spellEnd"/>
            <w:r w:rsidR="133243B2" w:rsidRPr="66634C9B">
              <w:rPr>
                <w:rFonts w:ascii="Calibri" w:eastAsia="Calibri" w:hAnsi="Calibri" w:cs="Calibri"/>
              </w:rPr>
              <w:t xml:space="preserve"> Ασπασία και </w:t>
            </w:r>
            <w:r w:rsidR="416B8FFD" w:rsidRPr="66634C9B">
              <w:rPr>
                <w:rFonts w:ascii="Calibri" w:eastAsia="Calibri" w:hAnsi="Calibri" w:cs="Calibri"/>
              </w:rPr>
              <w:t>η αναπληρώτρια καθηγήτρια κ.</w:t>
            </w:r>
            <w:r w:rsidR="133243B2" w:rsidRPr="66634C9B">
              <w:rPr>
                <w:rFonts w:ascii="Calibri" w:eastAsia="Calibri" w:hAnsi="Calibri" w:cs="Calibri"/>
              </w:rPr>
              <w:t xml:space="preserve"> Ειρήνη </w:t>
            </w:r>
            <w:proofErr w:type="spellStart"/>
            <w:r w:rsidR="133243B2" w:rsidRPr="66634C9B">
              <w:rPr>
                <w:rFonts w:ascii="Calibri" w:eastAsia="Calibri" w:hAnsi="Calibri" w:cs="Calibri"/>
              </w:rPr>
              <w:t>Κορωνάκη</w:t>
            </w:r>
            <w:proofErr w:type="spellEnd"/>
            <w:r w:rsidR="133243B2" w:rsidRPr="66634C9B">
              <w:rPr>
                <w:rFonts w:ascii="Calibri" w:eastAsia="Calibri" w:hAnsi="Calibri" w:cs="Calibri"/>
              </w:rPr>
              <w:t xml:space="preserve"> </w:t>
            </w:r>
            <w:r w:rsidRPr="66634C9B">
              <w:rPr>
                <w:rFonts w:ascii="Calibri" w:eastAsia="Calibri" w:hAnsi="Calibri" w:cs="Calibri"/>
              </w:rPr>
              <w:t xml:space="preserve">μετέβηκαν στην Βαρσοβία στο πλαίσιο του έργου </w:t>
            </w:r>
            <w:proofErr w:type="spellStart"/>
            <w:r w:rsidRPr="66634C9B">
              <w:rPr>
                <w:rFonts w:ascii="Calibri" w:eastAsia="Calibri" w:hAnsi="Calibri" w:cs="Calibri"/>
              </w:rPr>
              <w:t>ΕΙΤfood</w:t>
            </w:r>
            <w:proofErr w:type="spellEnd"/>
            <w:r w:rsidRPr="66634C9B">
              <w:rPr>
                <w:rFonts w:ascii="Calibri" w:eastAsia="Calibri" w:hAnsi="Calibri" w:cs="Calibri"/>
              </w:rPr>
              <w:t xml:space="preserve">, </w:t>
            </w:r>
            <w:r w:rsidR="578811B0" w:rsidRPr="66634C9B">
              <w:rPr>
                <w:rFonts w:ascii="Calibri" w:eastAsia="Calibri" w:hAnsi="Calibri" w:cs="Calibri"/>
              </w:rPr>
              <w:t xml:space="preserve">RIS </w:t>
            </w:r>
            <w:proofErr w:type="spellStart"/>
            <w:r w:rsidR="578811B0" w:rsidRPr="66634C9B">
              <w:rPr>
                <w:rFonts w:ascii="Calibri" w:eastAsia="Calibri" w:hAnsi="Calibri" w:cs="Calibri"/>
              </w:rPr>
              <w:lastRenderedPageBreak/>
              <w:t>Consumer</w:t>
            </w:r>
            <w:proofErr w:type="spellEnd"/>
            <w:r w:rsidR="578811B0" w:rsidRPr="66634C9B">
              <w:rPr>
                <w:rFonts w:ascii="Calibri" w:eastAsia="Calibri" w:hAnsi="Calibri" w:cs="Calibri"/>
              </w:rPr>
              <w:t xml:space="preserve"> </w:t>
            </w:r>
            <w:proofErr w:type="spellStart"/>
            <w:r w:rsidR="578811B0" w:rsidRPr="66634C9B">
              <w:rPr>
                <w:rFonts w:ascii="Calibri" w:eastAsia="Calibri" w:hAnsi="Calibri" w:cs="Calibri"/>
              </w:rPr>
              <w:t>Engagement</w:t>
            </w:r>
            <w:proofErr w:type="spellEnd"/>
            <w:r w:rsidR="578811B0" w:rsidRPr="66634C9B">
              <w:rPr>
                <w:rFonts w:ascii="Calibri" w:eastAsia="Calibri" w:hAnsi="Calibri" w:cs="Calibri"/>
              </w:rPr>
              <w:t xml:space="preserve"> </w:t>
            </w:r>
            <w:proofErr w:type="spellStart"/>
            <w:r w:rsidR="578811B0" w:rsidRPr="66634C9B">
              <w:rPr>
                <w:rFonts w:ascii="Calibri" w:eastAsia="Calibri" w:hAnsi="Calibri" w:cs="Calibri"/>
              </w:rPr>
              <w:t>Labs</w:t>
            </w:r>
            <w:proofErr w:type="spellEnd"/>
            <w:r w:rsidRPr="66634C9B">
              <w:rPr>
                <w:rFonts w:ascii="Calibri" w:eastAsia="Calibri" w:hAnsi="Calibri" w:cs="Calibri"/>
              </w:rPr>
              <w:t xml:space="preserve"> για συναντήσεις με τα υπόλοιπα μέλη της ομάδας προκειμένου να διερευνηθούν νέες συνεργασίες.</w:t>
            </w:r>
          </w:p>
          <w:p w14:paraId="6322F034" w14:textId="5B359E28" w:rsidR="007422FA" w:rsidRPr="007422FA" w:rsidRDefault="1AFC2CD9" w:rsidP="66634C9B">
            <w:pPr>
              <w:pStyle w:val="a6"/>
              <w:numPr>
                <w:ilvl w:val="0"/>
                <w:numId w:val="8"/>
              </w:numPr>
              <w:spacing w:after="0" w:line="240" w:lineRule="auto"/>
              <w:ind w:left="714" w:hanging="357"/>
              <w:jc w:val="both"/>
              <w:rPr>
                <w:rFonts w:ascii="Calibri" w:eastAsia="Calibri" w:hAnsi="Calibri" w:cs="Calibri"/>
                <w:lang w:val="el"/>
              </w:rPr>
            </w:pPr>
            <w:r w:rsidRPr="66634C9B">
              <w:rPr>
                <w:rFonts w:ascii="Calibri" w:eastAsia="Calibri" w:hAnsi="Calibri" w:cs="Calibri"/>
                <w:b/>
                <w:bCs/>
              </w:rPr>
              <w:t>26 Νοεμβρίου</w:t>
            </w:r>
            <w:r w:rsidRPr="66634C9B">
              <w:rPr>
                <w:rFonts w:ascii="Calibri" w:eastAsia="Calibri" w:hAnsi="Calibri" w:cs="Calibri"/>
              </w:rPr>
              <w:t xml:space="preserve"> </w:t>
            </w:r>
            <w:r w:rsidR="20A3180B" w:rsidRPr="66634C9B">
              <w:rPr>
                <w:rFonts w:ascii="Calibri" w:eastAsia="Calibri" w:hAnsi="Calibri" w:cs="Calibri"/>
                <w:b/>
                <w:bCs/>
              </w:rPr>
              <w:t>2024</w:t>
            </w:r>
            <w:r w:rsidR="20A3180B" w:rsidRPr="66634C9B">
              <w:rPr>
                <w:rFonts w:ascii="Calibri" w:eastAsia="Calibri" w:hAnsi="Calibri" w:cs="Calibri"/>
              </w:rPr>
              <w:t xml:space="preserve">, </w:t>
            </w:r>
            <w:r w:rsidRPr="66634C9B">
              <w:rPr>
                <w:rFonts w:ascii="Calibri" w:eastAsia="Calibri" w:hAnsi="Calibri" w:cs="Calibri"/>
              </w:rPr>
              <w:t xml:space="preserve">Συμμετοχή </w:t>
            </w:r>
            <w:r w:rsidR="4B21CFEE" w:rsidRPr="66634C9B">
              <w:rPr>
                <w:rFonts w:ascii="Calibri" w:eastAsia="Calibri" w:hAnsi="Calibri" w:cs="Calibri"/>
              </w:rPr>
              <w:t xml:space="preserve">της καθηγήτριας κ. Ασπασίας </w:t>
            </w:r>
            <w:proofErr w:type="spellStart"/>
            <w:r w:rsidR="4B21CFEE" w:rsidRPr="66634C9B">
              <w:rPr>
                <w:rFonts w:ascii="Calibri" w:eastAsia="Calibri" w:hAnsi="Calibri" w:cs="Calibri"/>
              </w:rPr>
              <w:t>Βλάχβεη</w:t>
            </w:r>
            <w:proofErr w:type="spellEnd"/>
            <w:r w:rsidR="4B21CFEE" w:rsidRPr="66634C9B">
              <w:rPr>
                <w:rFonts w:ascii="Calibri" w:eastAsia="Calibri" w:hAnsi="Calibri" w:cs="Calibri"/>
              </w:rPr>
              <w:t xml:space="preserve">, ως μέντορας </w:t>
            </w:r>
            <w:r w:rsidRPr="66634C9B">
              <w:rPr>
                <w:rFonts w:ascii="Calibri" w:eastAsia="Calibri" w:hAnsi="Calibri" w:cs="Calibri"/>
              </w:rPr>
              <w:t xml:space="preserve">στην εκδήλωση </w:t>
            </w:r>
            <w:r w:rsidRPr="66634C9B">
              <w:rPr>
                <w:rFonts w:ascii="Calibri" w:eastAsia="Calibri" w:hAnsi="Calibri" w:cs="Calibri"/>
                <w:lang w:val="en-US"/>
              </w:rPr>
              <w:t>pitching</w:t>
            </w:r>
            <w:r w:rsidRPr="66634C9B">
              <w:rPr>
                <w:rFonts w:ascii="Calibri" w:eastAsia="Calibri" w:hAnsi="Calibri" w:cs="Calibri"/>
              </w:rPr>
              <w:t xml:space="preserve"> </w:t>
            </w:r>
            <w:r w:rsidRPr="66634C9B">
              <w:rPr>
                <w:rFonts w:ascii="Calibri" w:eastAsia="Calibri" w:hAnsi="Calibri" w:cs="Calibri"/>
                <w:lang w:val="en-US"/>
              </w:rPr>
              <w:t>event</w:t>
            </w:r>
            <w:r w:rsidRPr="66634C9B">
              <w:rPr>
                <w:rFonts w:ascii="Calibri" w:eastAsia="Calibri" w:hAnsi="Calibri" w:cs="Calibri"/>
              </w:rPr>
              <w:t xml:space="preserve"> του προγράμματος </w:t>
            </w:r>
            <w:r w:rsidRPr="66634C9B">
              <w:rPr>
                <w:rFonts w:ascii="Calibri" w:eastAsia="Calibri" w:hAnsi="Calibri" w:cs="Calibri"/>
                <w:lang w:val="en-US"/>
              </w:rPr>
              <w:t>EWA</w:t>
            </w:r>
            <w:r w:rsidRPr="66634C9B">
              <w:rPr>
                <w:rFonts w:ascii="Calibri" w:eastAsia="Calibri" w:hAnsi="Calibri" w:cs="Calibri"/>
              </w:rPr>
              <w:t xml:space="preserve"> – </w:t>
            </w:r>
            <w:r w:rsidRPr="66634C9B">
              <w:rPr>
                <w:rFonts w:ascii="Calibri" w:eastAsia="Calibri" w:hAnsi="Calibri" w:cs="Calibri"/>
                <w:lang w:val="en-US"/>
              </w:rPr>
              <w:t>Empowering</w:t>
            </w:r>
            <w:r w:rsidRPr="66634C9B">
              <w:rPr>
                <w:rFonts w:ascii="Calibri" w:eastAsia="Calibri" w:hAnsi="Calibri" w:cs="Calibri"/>
              </w:rPr>
              <w:t xml:space="preserve"> </w:t>
            </w:r>
            <w:r w:rsidRPr="66634C9B">
              <w:rPr>
                <w:rFonts w:ascii="Calibri" w:eastAsia="Calibri" w:hAnsi="Calibri" w:cs="Calibri"/>
                <w:lang w:val="en-US"/>
              </w:rPr>
              <w:t>Women</w:t>
            </w:r>
            <w:r w:rsidRPr="66634C9B">
              <w:rPr>
                <w:rFonts w:ascii="Calibri" w:eastAsia="Calibri" w:hAnsi="Calibri" w:cs="Calibri"/>
              </w:rPr>
              <w:t xml:space="preserve"> </w:t>
            </w:r>
            <w:r w:rsidRPr="66634C9B">
              <w:rPr>
                <w:rFonts w:ascii="Calibri" w:eastAsia="Calibri" w:hAnsi="Calibri" w:cs="Calibri"/>
                <w:lang w:val="en-US"/>
              </w:rPr>
              <w:t>in</w:t>
            </w:r>
            <w:r w:rsidRPr="66634C9B">
              <w:rPr>
                <w:rFonts w:ascii="Calibri" w:eastAsia="Calibri" w:hAnsi="Calibri" w:cs="Calibri"/>
              </w:rPr>
              <w:t xml:space="preserve"> </w:t>
            </w:r>
            <w:r w:rsidRPr="66634C9B">
              <w:rPr>
                <w:rFonts w:ascii="Calibri" w:eastAsia="Calibri" w:hAnsi="Calibri" w:cs="Calibri"/>
                <w:lang w:val="en-US"/>
              </w:rPr>
              <w:t>Agrofood</w:t>
            </w:r>
            <w:r w:rsidR="4BE7C535" w:rsidRPr="66634C9B">
              <w:rPr>
                <w:rFonts w:ascii="Calibri" w:eastAsia="Calibri" w:hAnsi="Calibri" w:cs="Calibri"/>
              </w:rPr>
              <w:t>, στην Αθήνα</w:t>
            </w:r>
            <w:r w:rsidR="44BE7996" w:rsidRPr="66634C9B">
              <w:rPr>
                <w:rFonts w:ascii="Calibri" w:eastAsia="Calibri" w:hAnsi="Calibri" w:cs="Calibri"/>
              </w:rPr>
              <w:t>.</w:t>
            </w:r>
          </w:p>
          <w:p w14:paraId="483C3458" w14:textId="7439FA49" w:rsidR="007422FA" w:rsidRPr="007422FA" w:rsidRDefault="007422FA" w:rsidP="3215831A">
            <w:pPr>
              <w:spacing w:after="0" w:line="240" w:lineRule="auto"/>
              <w:rPr>
                <w:rFonts w:ascii="Times New Roman" w:eastAsia="Times New Roman" w:hAnsi="Times New Roman" w:cs="Times New Roman"/>
                <w:color w:val="050505"/>
                <w:kern w:val="0"/>
                <w14:ligatures w14:val="none"/>
              </w:rPr>
            </w:pPr>
          </w:p>
        </w:tc>
      </w:tr>
      <w:tr w:rsidR="007422FA" w:rsidRPr="007422FA" w14:paraId="0E27FE25"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0E1253DA"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70278BB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6D879EC"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2F4D784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4A0B32E6"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27771AE"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29CA32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4CF46B6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D5EDBB2"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2B50F06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5B22C71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9E5642D"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3B1F27B6"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3543484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DF6B4D0"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4040D329"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11F1AA4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691CB52"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2C8374CB"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4A245282"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085A2BF"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37933C0B"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26733C2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CF086DE"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01C16C6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74687E4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5F03A9B"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0272BB5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068966B4"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9C1648E"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6C050088"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16F2526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564F120"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4B3B6A7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4170FB2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B9CD393"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4C8333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60678E9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085423" w:rsidRPr="008D798A" w14:paraId="58CBF02A" w14:textId="77777777" w:rsidTr="00623209">
        <w:trPr>
          <w:trHeight w:val="450"/>
        </w:trPr>
        <w:tc>
          <w:tcPr>
            <w:tcW w:w="37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C0FEE" w14:textId="41D72BCC" w:rsidR="00085423" w:rsidRPr="007422FA" w:rsidRDefault="00085423" w:rsidP="156FB14D">
            <w:pPr>
              <w:spacing w:after="0" w:line="240" w:lineRule="auto"/>
              <w:jc w:val="center"/>
              <w:rPr>
                <w:rFonts w:ascii="Calibri" w:eastAsia="Times New Roman" w:hAnsi="Calibri" w:cs="Calibri"/>
                <w:b/>
                <w:bCs/>
                <w:color w:val="000000" w:themeColor="text1"/>
                <w:lang w:eastAsia="el-GR"/>
              </w:rPr>
            </w:pPr>
            <w:r w:rsidRPr="007422FA">
              <w:rPr>
                <w:rFonts w:ascii="Calibri" w:eastAsia="Times New Roman" w:hAnsi="Calibri" w:cs="Calibri"/>
                <w:b/>
                <w:bCs/>
                <w:color w:val="000000"/>
                <w:kern w:val="0"/>
                <w:lang w:eastAsia="el-GR"/>
                <w14:ligatures w14:val="none"/>
              </w:rPr>
              <w:lastRenderedPageBreak/>
              <w:t xml:space="preserve">ΕΡΕΥΝΗΤΙΚΑ ΑΠΟΤΕΛΕΣΜΑΤΑ:     </w:t>
            </w:r>
            <w:r w:rsidR="0C798644" w:rsidRPr="007422FA">
              <w:rPr>
                <w:rFonts w:ascii="Calibri" w:eastAsia="Times New Roman" w:hAnsi="Calibri" w:cs="Calibri"/>
                <w:b/>
                <w:bCs/>
                <w:color w:val="000000"/>
                <w:kern w:val="0"/>
                <w:lang w:eastAsia="el-GR"/>
                <w14:ligatures w14:val="none"/>
              </w:rPr>
              <w:t xml:space="preserve">        </w:t>
            </w:r>
            <w:r w:rsidRPr="007422FA">
              <w:rPr>
                <w:rFonts w:ascii="Calibri" w:eastAsia="Times New Roman" w:hAnsi="Calibri" w:cs="Calibri"/>
                <w:b/>
                <w:bCs/>
                <w:color w:val="000000"/>
                <w:kern w:val="0"/>
                <w:lang w:eastAsia="el-GR"/>
                <w14:ligatures w14:val="none"/>
              </w:rPr>
              <w:t xml:space="preserve"> 1. ΔΗΜΟΣΙΕΥΣΕΙΣ                       </w:t>
            </w:r>
          </w:p>
          <w:p w14:paraId="34950B9B" w14:textId="30F90D6C" w:rsidR="00085423" w:rsidRPr="007422FA" w:rsidRDefault="00085423" w:rsidP="00085423">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 xml:space="preserve">2. ΣΥΜΜΕΤΟΧΗ ΣΕ </w:t>
            </w:r>
            <w:r w:rsidR="6194E592" w:rsidRPr="007422FA">
              <w:rPr>
                <w:rFonts w:ascii="Calibri" w:eastAsia="Times New Roman" w:hAnsi="Calibri" w:cs="Calibri"/>
                <w:b/>
                <w:bCs/>
                <w:color w:val="000000"/>
                <w:kern w:val="0"/>
                <w:lang w:eastAsia="el-GR"/>
                <w14:ligatures w14:val="none"/>
              </w:rPr>
              <w:t xml:space="preserve">     </w:t>
            </w:r>
            <w:r w:rsidRPr="007422FA">
              <w:rPr>
                <w:rFonts w:ascii="Calibri" w:eastAsia="Times New Roman" w:hAnsi="Calibri" w:cs="Calibri"/>
                <w:b/>
                <w:bCs/>
                <w:color w:val="000000"/>
                <w:kern w:val="0"/>
                <w:lang w:eastAsia="el-GR"/>
                <w14:ligatures w14:val="none"/>
              </w:rPr>
              <w:t xml:space="preserve">ΣΥΝΕΔΡΙΑ          </w:t>
            </w:r>
            <w:r w:rsidR="0D4699E4" w:rsidRPr="007422FA">
              <w:rPr>
                <w:rFonts w:ascii="Calibri" w:eastAsia="Times New Roman" w:hAnsi="Calibri" w:cs="Calibri"/>
                <w:b/>
                <w:bCs/>
                <w:color w:val="000000"/>
                <w:kern w:val="0"/>
                <w:lang w:eastAsia="el-GR"/>
                <w14:ligatures w14:val="none"/>
              </w:rPr>
              <w:t xml:space="preserve">               </w:t>
            </w:r>
            <w:r w:rsidRPr="007422FA">
              <w:rPr>
                <w:rFonts w:ascii="Calibri" w:eastAsia="Times New Roman" w:hAnsi="Calibri" w:cs="Calibri"/>
                <w:b/>
                <w:bCs/>
                <w:color w:val="000000"/>
                <w:kern w:val="0"/>
                <w:lang w:eastAsia="el-GR"/>
                <w14:ligatures w14:val="none"/>
              </w:rPr>
              <w:t>3. ΠΑΤΕΝΤΕΣ</w:t>
            </w:r>
          </w:p>
        </w:tc>
        <w:tc>
          <w:tcPr>
            <w:tcW w:w="59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A608" w14:textId="5E21FCD4" w:rsidR="50C0182A" w:rsidRDefault="50C0182A" w:rsidP="50C0182A">
            <w:pPr>
              <w:spacing w:after="0" w:line="240" w:lineRule="auto"/>
              <w:jc w:val="center"/>
              <w:rPr>
                <w:rFonts w:ascii="Calibri" w:eastAsia="Times New Roman" w:hAnsi="Calibri" w:cs="Calibri"/>
                <w:color w:val="000000" w:themeColor="text1"/>
                <w:lang w:eastAsia="el-GR"/>
              </w:rPr>
            </w:pPr>
          </w:p>
          <w:p w14:paraId="4BDAB101" w14:textId="267134C3" w:rsidR="7FB44B50" w:rsidRDefault="7FB44B50" w:rsidP="50C0182A">
            <w:pPr>
              <w:spacing w:after="0" w:line="240" w:lineRule="auto"/>
              <w:jc w:val="center"/>
              <w:rPr>
                <w:rFonts w:ascii="Calibri" w:eastAsia="Times New Roman" w:hAnsi="Calibri" w:cs="Calibri"/>
                <w:b/>
                <w:bCs/>
                <w:color w:val="000000" w:themeColor="text1"/>
                <w:lang w:eastAsia="el-GR"/>
              </w:rPr>
            </w:pPr>
            <w:r w:rsidRPr="50C0182A">
              <w:rPr>
                <w:rFonts w:ascii="Calibri" w:eastAsia="Times New Roman" w:hAnsi="Calibri" w:cs="Calibri"/>
                <w:b/>
                <w:bCs/>
                <w:color w:val="000000" w:themeColor="text1"/>
                <w:lang w:eastAsia="el-GR"/>
              </w:rPr>
              <w:t>Δημοσιεύσεις</w:t>
            </w:r>
          </w:p>
          <w:p w14:paraId="5E3264C8" w14:textId="79C3A6DA" w:rsidR="50C0182A" w:rsidRDefault="50C0182A" w:rsidP="50C0182A">
            <w:pPr>
              <w:spacing w:after="0" w:line="240" w:lineRule="auto"/>
              <w:jc w:val="center"/>
              <w:rPr>
                <w:rFonts w:ascii="Calibri" w:eastAsia="Times New Roman" w:hAnsi="Calibri" w:cs="Calibri"/>
                <w:color w:val="000000" w:themeColor="text1"/>
                <w:lang w:eastAsia="el-GR"/>
              </w:rPr>
            </w:pPr>
          </w:p>
          <w:p w14:paraId="036D1656" w14:textId="68D00370" w:rsidR="38693AE0" w:rsidRDefault="38693AE0" w:rsidP="66634C9B">
            <w:pPr>
              <w:pStyle w:val="a6"/>
              <w:numPr>
                <w:ilvl w:val="0"/>
                <w:numId w:val="9"/>
              </w:numPr>
              <w:spacing w:after="0"/>
              <w:jc w:val="both"/>
              <w:rPr>
                <w:rFonts w:ascii="Calibri" w:eastAsia="Calibri" w:hAnsi="Calibri" w:cs="Calibri"/>
                <w:lang w:val="en-US"/>
              </w:rPr>
            </w:pPr>
            <w:proofErr w:type="spellStart"/>
            <w:r w:rsidRPr="66634C9B">
              <w:rPr>
                <w:rFonts w:ascii="Calibri" w:eastAsia="Calibri" w:hAnsi="Calibri" w:cs="Calibri"/>
                <w:b/>
                <w:bCs/>
                <w:lang w:val="en-US"/>
              </w:rPr>
              <w:t>Tsounis</w:t>
            </w:r>
            <w:proofErr w:type="spellEnd"/>
            <w:r w:rsidRPr="66634C9B">
              <w:rPr>
                <w:rFonts w:ascii="Calibri" w:eastAsia="Calibri" w:hAnsi="Calibri" w:cs="Calibri"/>
                <w:b/>
                <w:bCs/>
                <w:lang w:val="en-US"/>
              </w:rPr>
              <w:t xml:space="preserve">, N., </w:t>
            </w:r>
            <w:proofErr w:type="spellStart"/>
            <w:r w:rsidRPr="66634C9B">
              <w:rPr>
                <w:rFonts w:ascii="Calibri" w:eastAsia="Calibri" w:hAnsi="Calibri" w:cs="Calibri"/>
                <w:b/>
                <w:bCs/>
                <w:lang w:val="en-US"/>
              </w:rPr>
              <w:t>Tsitouras</w:t>
            </w:r>
            <w:proofErr w:type="spellEnd"/>
            <w:r w:rsidRPr="66634C9B">
              <w:rPr>
                <w:rFonts w:ascii="Calibri" w:eastAsia="Calibri" w:hAnsi="Calibri" w:cs="Calibri"/>
                <w:b/>
                <w:bCs/>
                <w:lang w:val="en-US"/>
              </w:rPr>
              <w:t xml:space="preserve">, A., </w:t>
            </w:r>
            <w:proofErr w:type="spellStart"/>
            <w:r w:rsidRPr="66634C9B">
              <w:rPr>
                <w:rFonts w:ascii="Calibri" w:eastAsia="Calibri" w:hAnsi="Calibri" w:cs="Calibri"/>
                <w:b/>
                <w:bCs/>
                <w:lang w:val="en-US"/>
              </w:rPr>
              <w:t>Tsinaslanidis</w:t>
            </w:r>
            <w:proofErr w:type="spellEnd"/>
            <w:proofErr w:type="gramStart"/>
            <w:r w:rsidRPr="66634C9B">
              <w:rPr>
                <w:rFonts w:ascii="Calibri" w:eastAsia="Calibri" w:hAnsi="Calibri" w:cs="Calibri"/>
                <w:b/>
                <w:bCs/>
                <w:lang w:val="en-US"/>
              </w:rPr>
              <w:t>,  P</w:t>
            </w:r>
            <w:proofErr w:type="gramEnd"/>
            <w:r w:rsidRPr="66634C9B">
              <w:rPr>
                <w:rFonts w:ascii="Calibri" w:eastAsia="Calibri" w:hAnsi="Calibri" w:cs="Calibri"/>
                <w:b/>
                <w:bCs/>
                <w:lang w:val="en-US"/>
              </w:rPr>
              <w:t xml:space="preserve">., </w:t>
            </w:r>
            <w:proofErr w:type="spellStart"/>
            <w:r w:rsidRPr="66634C9B">
              <w:rPr>
                <w:rFonts w:ascii="Calibri" w:eastAsia="Calibri" w:hAnsi="Calibri" w:cs="Calibri"/>
                <w:b/>
                <w:bCs/>
                <w:lang w:val="en-US"/>
              </w:rPr>
              <w:t>Dritsaki</w:t>
            </w:r>
            <w:proofErr w:type="spellEnd"/>
            <w:r w:rsidRPr="66634C9B">
              <w:rPr>
                <w:rFonts w:ascii="Calibri" w:eastAsia="Calibri" w:hAnsi="Calibri" w:cs="Calibri"/>
                <w:b/>
                <w:bCs/>
                <w:lang w:val="en-US"/>
              </w:rPr>
              <w:t xml:space="preserve">, M.,  </w:t>
            </w:r>
            <w:proofErr w:type="spellStart"/>
            <w:r w:rsidRPr="66634C9B">
              <w:rPr>
                <w:rFonts w:ascii="Calibri" w:eastAsia="Calibri" w:hAnsi="Calibri" w:cs="Calibri"/>
                <w:b/>
                <w:bCs/>
                <w:lang w:val="en-US"/>
              </w:rPr>
              <w:t>Siskou</w:t>
            </w:r>
            <w:proofErr w:type="spellEnd"/>
            <w:r w:rsidRPr="66634C9B">
              <w:rPr>
                <w:rFonts w:ascii="Calibri" w:eastAsia="Calibri" w:hAnsi="Calibri" w:cs="Calibri"/>
                <w:b/>
                <w:bCs/>
                <w:lang w:val="en-US"/>
              </w:rPr>
              <w:t>, T.</w:t>
            </w:r>
            <w:r w:rsidRPr="66634C9B">
              <w:rPr>
                <w:rFonts w:ascii="Calibri" w:eastAsia="Calibri" w:hAnsi="Calibri" w:cs="Calibri"/>
                <w:lang w:val="en-US"/>
              </w:rPr>
              <w:t xml:space="preserve"> (2024). “Asymmetries in tourism demand”, </w:t>
            </w:r>
            <w:r w:rsidRPr="66634C9B">
              <w:rPr>
                <w:rFonts w:ascii="Calibri" w:eastAsia="Calibri" w:hAnsi="Calibri" w:cs="Calibri"/>
                <w:i/>
                <w:iCs/>
                <w:lang w:val="en-US"/>
              </w:rPr>
              <w:t>Anatolia</w:t>
            </w:r>
            <w:r w:rsidRPr="66634C9B">
              <w:rPr>
                <w:rFonts w:ascii="Calibri" w:eastAsia="Calibri" w:hAnsi="Calibri" w:cs="Calibri"/>
                <w:lang w:val="en-US"/>
              </w:rPr>
              <w:t>, DOI: 10.1080/13032917.2024.2319074 [IF</w:t>
            </w:r>
            <w:proofErr w:type="gramStart"/>
            <w:r w:rsidRPr="66634C9B">
              <w:rPr>
                <w:rFonts w:ascii="Calibri" w:eastAsia="Calibri" w:hAnsi="Calibri" w:cs="Calibri"/>
                <w:lang w:val="en-US"/>
              </w:rPr>
              <w:t>:2.6</w:t>
            </w:r>
            <w:proofErr w:type="gramEnd"/>
            <w:r w:rsidRPr="66634C9B">
              <w:rPr>
                <w:rFonts w:ascii="Calibri" w:eastAsia="Calibri" w:hAnsi="Calibri" w:cs="Calibri"/>
                <w:lang w:val="en-US"/>
              </w:rPr>
              <w:t xml:space="preserve">, </w:t>
            </w:r>
            <w:proofErr w:type="spellStart"/>
            <w:r w:rsidRPr="66634C9B">
              <w:rPr>
                <w:rFonts w:ascii="Calibri" w:eastAsia="Calibri" w:hAnsi="Calibri" w:cs="Calibri"/>
                <w:lang w:val="en-US"/>
              </w:rPr>
              <w:t>SCImago</w:t>
            </w:r>
            <w:proofErr w:type="spellEnd"/>
            <w:r w:rsidRPr="66634C9B">
              <w:rPr>
                <w:rFonts w:ascii="Calibri" w:eastAsia="Calibri" w:hAnsi="Calibri" w:cs="Calibri"/>
                <w:lang w:val="en-US"/>
              </w:rPr>
              <w:t xml:space="preserve"> SJR=0.543, Q1, Scopus].</w:t>
            </w:r>
          </w:p>
          <w:p w14:paraId="213EFD41" w14:textId="6AB22B22" w:rsidR="38693AE0" w:rsidRDefault="38693AE0" w:rsidP="66634C9B">
            <w:pPr>
              <w:pStyle w:val="a6"/>
              <w:numPr>
                <w:ilvl w:val="0"/>
                <w:numId w:val="9"/>
              </w:numPr>
              <w:spacing w:after="0"/>
              <w:jc w:val="both"/>
              <w:rPr>
                <w:rFonts w:ascii="Calibri" w:eastAsia="Calibri" w:hAnsi="Calibri" w:cs="Calibri"/>
                <w:lang w:val="en-US"/>
              </w:rPr>
            </w:pPr>
            <w:proofErr w:type="spellStart"/>
            <w:r w:rsidRPr="66634C9B">
              <w:rPr>
                <w:rFonts w:ascii="Calibri" w:eastAsia="Calibri" w:hAnsi="Calibri" w:cs="Calibri"/>
                <w:b/>
                <w:bCs/>
                <w:lang w:val="en-US"/>
              </w:rPr>
              <w:t>Dritsaki</w:t>
            </w:r>
            <w:proofErr w:type="spellEnd"/>
            <w:r w:rsidRPr="66634C9B">
              <w:rPr>
                <w:rFonts w:ascii="Calibri" w:eastAsia="Calibri" w:hAnsi="Calibri" w:cs="Calibri"/>
                <w:lang w:val="en-US"/>
              </w:rPr>
              <w:t xml:space="preserve">, M., </w:t>
            </w:r>
            <w:proofErr w:type="spellStart"/>
            <w:r w:rsidRPr="66634C9B">
              <w:rPr>
                <w:rFonts w:ascii="Calibri" w:eastAsia="Calibri" w:hAnsi="Calibri" w:cs="Calibri"/>
                <w:lang w:val="en-US"/>
              </w:rPr>
              <w:t>Dritsaki</w:t>
            </w:r>
            <w:proofErr w:type="spellEnd"/>
            <w:r w:rsidRPr="66634C9B">
              <w:rPr>
                <w:rFonts w:ascii="Calibri" w:eastAsia="Calibri" w:hAnsi="Calibri" w:cs="Calibri"/>
                <w:lang w:val="en-US"/>
              </w:rPr>
              <w:t xml:space="preserve">, C. (2024). “Immigration, growth and unemployment: Panel VAR Evidence from </w:t>
            </w:r>
            <w:r w:rsidRPr="66634C9B">
              <w:rPr>
                <w:rFonts w:ascii="Calibri" w:eastAsia="Calibri" w:hAnsi="Calibri" w:cs="Calibri"/>
                <w:lang w:val="el"/>
              </w:rPr>
              <w:t>Ε</w:t>
            </w:r>
            <w:r w:rsidRPr="66634C9B">
              <w:rPr>
                <w:rFonts w:ascii="Calibri" w:eastAsia="Calibri" w:hAnsi="Calibri" w:cs="Calibri"/>
                <w:lang w:val="en-US"/>
              </w:rPr>
              <w:t xml:space="preserve">.U. countries”, </w:t>
            </w:r>
            <w:r w:rsidRPr="66634C9B">
              <w:rPr>
                <w:rFonts w:ascii="Calibri" w:eastAsia="Calibri" w:hAnsi="Calibri" w:cs="Calibri"/>
                <w:i/>
                <w:iCs/>
                <w:lang w:val="en-US"/>
              </w:rPr>
              <w:t>Journal of the Knowledge Economy</w:t>
            </w:r>
            <w:r w:rsidRPr="66634C9B">
              <w:rPr>
                <w:rFonts w:ascii="Calibri" w:eastAsia="Calibri" w:hAnsi="Calibri" w:cs="Calibri"/>
                <w:lang w:val="en-US"/>
              </w:rPr>
              <w:t xml:space="preserve"> DOI: 10.1007/s13132-024-01909-w [IF</w:t>
            </w:r>
            <w:proofErr w:type="gramStart"/>
            <w:r w:rsidRPr="66634C9B">
              <w:rPr>
                <w:rFonts w:ascii="Calibri" w:eastAsia="Calibri" w:hAnsi="Calibri" w:cs="Calibri"/>
                <w:lang w:val="en-US"/>
              </w:rPr>
              <w:t>:3.3</w:t>
            </w:r>
            <w:proofErr w:type="gramEnd"/>
            <w:r w:rsidRPr="66634C9B">
              <w:rPr>
                <w:rFonts w:ascii="Calibri" w:eastAsia="Calibri" w:hAnsi="Calibri" w:cs="Calibri"/>
                <w:lang w:val="en-US"/>
              </w:rPr>
              <w:t xml:space="preserve">, </w:t>
            </w:r>
            <w:proofErr w:type="spellStart"/>
            <w:r w:rsidRPr="66634C9B">
              <w:rPr>
                <w:rFonts w:ascii="Calibri" w:eastAsia="Calibri" w:hAnsi="Calibri" w:cs="Calibri"/>
                <w:lang w:val="en-US"/>
              </w:rPr>
              <w:t>SCImago</w:t>
            </w:r>
            <w:proofErr w:type="spellEnd"/>
            <w:r w:rsidRPr="66634C9B">
              <w:rPr>
                <w:rFonts w:ascii="Calibri" w:eastAsia="Calibri" w:hAnsi="Calibri" w:cs="Calibri"/>
                <w:lang w:val="en-US"/>
              </w:rPr>
              <w:t xml:space="preserve"> SJR=0.576, Q2, Scopus].</w:t>
            </w:r>
          </w:p>
          <w:p w14:paraId="317DD579" w14:textId="60BDA383" w:rsidR="38693AE0" w:rsidRDefault="38693AE0" w:rsidP="66634C9B">
            <w:pPr>
              <w:pStyle w:val="a6"/>
              <w:numPr>
                <w:ilvl w:val="0"/>
                <w:numId w:val="9"/>
              </w:numPr>
              <w:spacing w:after="0"/>
              <w:jc w:val="both"/>
              <w:rPr>
                <w:rFonts w:ascii="Calibri" w:eastAsia="Calibri" w:hAnsi="Calibri" w:cs="Calibri"/>
                <w:lang w:val="en-US"/>
              </w:rPr>
            </w:pPr>
            <w:proofErr w:type="spellStart"/>
            <w:r w:rsidRPr="66634C9B">
              <w:rPr>
                <w:rFonts w:ascii="Calibri" w:eastAsia="Calibri" w:hAnsi="Calibri" w:cs="Calibri"/>
                <w:b/>
                <w:bCs/>
                <w:lang w:val="en-US"/>
              </w:rPr>
              <w:t>Dritsaki</w:t>
            </w:r>
            <w:proofErr w:type="spellEnd"/>
            <w:r w:rsidRPr="66634C9B">
              <w:rPr>
                <w:rFonts w:ascii="Calibri" w:eastAsia="Calibri" w:hAnsi="Calibri" w:cs="Calibri"/>
                <w:b/>
                <w:bCs/>
                <w:lang w:val="en-US"/>
              </w:rPr>
              <w:t xml:space="preserve"> M</w:t>
            </w:r>
            <w:r w:rsidRPr="66634C9B">
              <w:rPr>
                <w:rFonts w:ascii="Calibri" w:eastAsia="Calibri" w:hAnsi="Calibri" w:cs="Calibri"/>
                <w:lang w:val="en-US"/>
              </w:rPr>
              <w:t xml:space="preserve">, </w:t>
            </w:r>
            <w:proofErr w:type="spellStart"/>
            <w:r w:rsidRPr="66634C9B">
              <w:rPr>
                <w:rFonts w:ascii="Calibri" w:eastAsia="Calibri" w:hAnsi="Calibri" w:cs="Calibri"/>
                <w:lang w:val="en-US"/>
              </w:rPr>
              <w:t>Dritsaki</w:t>
            </w:r>
            <w:proofErr w:type="spellEnd"/>
            <w:r w:rsidRPr="66634C9B">
              <w:rPr>
                <w:rFonts w:ascii="Calibri" w:eastAsia="Calibri" w:hAnsi="Calibri" w:cs="Calibri"/>
                <w:lang w:val="en-US"/>
              </w:rPr>
              <w:t xml:space="preserve"> C, </w:t>
            </w:r>
            <w:proofErr w:type="spellStart"/>
            <w:r w:rsidRPr="66634C9B">
              <w:rPr>
                <w:rFonts w:ascii="Calibri" w:eastAsia="Calibri" w:hAnsi="Calibri" w:cs="Calibri"/>
                <w:lang w:val="en-US"/>
              </w:rPr>
              <w:t>Argyriou</w:t>
            </w:r>
            <w:proofErr w:type="spellEnd"/>
            <w:r w:rsidRPr="66634C9B">
              <w:rPr>
                <w:rFonts w:ascii="Calibri" w:eastAsia="Calibri" w:hAnsi="Calibri" w:cs="Calibri"/>
                <w:lang w:val="en-US"/>
              </w:rPr>
              <w:t xml:space="preserve"> V, </w:t>
            </w:r>
            <w:proofErr w:type="spellStart"/>
            <w:r w:rsidRPr="66634C9B">
              <w:rPr>
                <w:rFonts w:ascii="Calibri" w:eastAsia="Calibri" w:hAnsi="Calibri" w:cs="Calibri"/>
                <w:lang w:val="en-US"/>
              </w:rPr>
              <w:t>Sarigiannidis</w:t>
            </w:r>
            <w:proofErr w:type="spellEnd"/>
            <w:r w:rsidRPr="66634C9B">
              <w:rPr>
                <w:rFonts w:ascii="Calibri" w:eastAsia="Calibri" w:hAnsi="Calibri" w:cs="Calibri"/>
                <w:lang w:val="en-US"/>
              </w:rPr>
              <w:t xml:space="preserve"> P. (2024). “The impact of greenhouse gas emissions and economic growth on health expenditure of EU countries: A panel data analysis”. </w:t>
            </w:r>
            <w:r w:rsidRPr="66634C9B">
              <w:rPr>
                <w:rFonts w:ascii="Calibri" w:eastAsia="Calibri" w:hAnsi="Calibri" w:cs="Calibri"/>
                <w:i/>
                <w:iCs/>
                <w:lang w:val="en-US"/>
              </w:rPr>
              <w:t>Journal of Infrastructure, Policy and Development</w:t>
            </w:r>
            <w:r w:rsidRPr="66634C9B">
              <w:rPr>
                <w:rFonts w:ascii="Calibri" w:eastAsia="Calibri" w:hAnsi="Calibri" w:cs="Calibri"/>
                <w:lang w:val="en-US"/>
              </w:rPr>
              <w:t xml:space="preserve">. 8(6), 4462. </w:t>
            </w:r>
            <w:hyperlink r:id="rId11">
              <w:r w:rsidRPr="66634C9B">
                <w:rPr>
                  <w:rStyle w:val="-"/>
                  <w:rFonts w:ascii="Calibri" w:eastAsia="Calibri" w:hAnsi="Calibri" w:cs="Calibri"/>
                  <w:color w:val="auto"/>
                  <w:lang w:val="en-US"/>
                </w:rPr>
                <w:t>https://doi.org/10.24294/jipd.v8i5.4462</w:t>
              </w:r>
            </w:hyperlink>
            <w:r w:rsidRPr="66634C9B">
              <w:rPr>
                <w:rFonts w:ascii="Calibri" w:eastAsia="Calibri" w:hAnsi="Calibri" w:cs="Calibri"/>
                <w:lang w:val="en-US"/>
              </w:rPr>
              <w:t>. [IF</w:t>
            </w:r>
            <w:proofErr w:type="gramStart"/>
            <w:r w:rsidRPr="66634C9B">
              <w:rPr>
                <w:rFonts w:ascii="Calibri" w:eastAsia="Calibri" w:hAnsi="Calibri" w:cs="Calibri"/>
                <w:lang w:val="en-US"/>
              </w:rPr>
              <w:t>:0.7</w:t>
            </w:r>
            <w:proofErr w:type="gramEnd"/>
            <w:r w:rsidRPr="66634C9B">
              <w:rPr>
                <w:rFonts w:ascii="Calibri" w:eastAsia="Calibri" w:hAnsi="Calibri" w:cs="Calibri"/>
                <w:lang w:val="en-US"/>
              </w:rPr>
              <w:t xml:space="preserve">, </w:t>
            </w:r>
            <w:proofErr w:type="spellStart"/>
            <w:r w:rsidRPr="66634C9B">
              <w:rPr>
                <w:rFonts w:ascii="Calibri" w:eastAsia="Calibri" w:hAnsi="Calibri" w:cs="Calibri"/>
                <w:lang w:val="en-US"/>
              </w:rPr>
              <w:t>SCImago</w:t>
            </w:r>
            <w:proofErr w:type="spellEnd"/>
            <w:r w:rsidRPr="66634C9B">
              <w:rPr>
                <w:rFonts w:ascii="Calibri" w:eastAsia="Calibri" w:hAnsi="Calibri" w:cs="Calibri"/>
                <w:lang w:val="en-US"/>
              </w:rPr>
              <w:t xml:space="preserve"> SJR=0.298, Q2, Scopus].</w:t>
            </w:r>
          </w:p>
          <w:p w14:paraId="382631F7" w14:textId="30D32758" w:rsidR="7FB44B50" w:rsidRDefault="38693AE0" w:rsidP="66634C9B">
            <w:pPr>
              <w:pStyle w:val="a6"/>
              <w:numPr>
                <w:ilvl w:val="0"/>
                <w:numId w:val="9"/>
              </w:numPr>
              <w:spacing w:after="0"/>
              <w:jc w:val="both"/>
              <w:rPr>
                <w:rFonts w:ascii="Calibri" w:eastAsia="Calibri" w:hAnsi="Calibri" w:cs="Calibri"/>
                <w:lang w:val="en-US"/>
              </w:rPr>
            </w:pPr>
            <w:proofErr w:type="spellStart"/>
            <w:r w:rsidRPr="66634C9B">
              <w:rPr>
                <w:rFonts w:ascii="Calibri" w:eastAsia="Calibri" w:hAnsi="Calibri" w:cs="Calibri"/>
                <w:b/>
                <w:bCs/>
                <w:lang w:val="en-US"/>
              </w:rPr>
              <w:t>Dritsaki</w:t>
            </w:r>
            <w:proofErr w:type="spellEnd"/>
            <w:r w:rsidRPr="66634C9B">
              <w:rPr>
                <w:rFonts w:ascii="Calibri" w:eastAsia="Calibri" w:hAnsi="Calibri" w:cs="Calibri"/>
                <w:b/>
                <w:bCs/>
                <w:lang w:val="en-US"/>
              </w:rPr>
              <w:t xml:space="preserve"> M,</w:t>
            </w:r>
            <w:r w:rsidRPr="66634C9B">
              <w:rPr>
                <w:rFonts w:ascii="Calibri" w:eastAsia="Calibri" w:hAnsi="Calibri" w:cs="Calibri"/>
                <w:lang w:val="en-US"/>
              </w:rPr>
              <w:t xml:space="preserve"> </w:t>
            </w:r>
            <w:proofErr w:type="spellStart"/>
            <w:r w:rsidRPr="66634C9B">
              <w:rPr>
                <w:rFonts w:ascii="Calibri" w:eastAsia="Calibri" w:hAnsi="Calibri" w:cs="Calibri"/>
                <w:lang w:val="en-US"/>
              </w:rPr>
              <w:t>Dritsaki</w:t>
            </w:r>
            <w:proofErr w:type="spellEnd"/>
            <w:r w:rsidRPr="66634C9B">
              <w:rPr>
                <w:rFonts w:ascii="Calibri" w:eastAsia="Calibri" w:hAnsi="Calibri" w:cs="Calibri"/>
                <w:lang w:val="en-US"/>
              </w:rPr>
              <w:t xml:space="preserve"> C, </w:t>
            </w:r>
            <w:proofErr w:type="spellStart"/>
            <w:r w:rsidRPr="66634C9B">
              <w:rPr>
                <w:rFonts w:ascii="Calibri" w:eastAsia="Calibri" w:hAnsi="Calibri" w:cs="Calibri"/>
                <w:lang w:val="en-US"/>
              </w:rPr>
              <w:t>Argyriou</w:t>
            </w:r>
            <w:proofErr w:type="spellEnd"/>
            <w:r w:rsidRPr="66634C9B">
              <w:rPr>
                <w:rFonts w:ascii="Calibri" w:eastAsia="Calibri" w:hAnsi="Calibri" w:cs="Calibri"/>
                <w:lang w:val="en-US"/>
              </w:rPr>
              <w:t xml:space="preserve"> V, </w:t>
            </w:r>
            <w:proofErr w:type="spellStart"/>
            <w:r w:rsidRPr="66634C9B">
              <w:rPr>
                <w:rFonts w:ascii="Calibri" w:eastAsia="Calibri" w:hAnsi="Calibri" w:cs="Calibri"/>
                <w:lang w:val="en-US"/>
              </w:rPr>
              <w:t>Sarigiannidis</w:t>
            </w:r>
            <w:proofErr w:type="spellEnd"/>
            <w:r w:rsidRPr="66634C9B">
              <w:rPr>
                <w:rFonts w:ascii="Calibri" w:eastAsia="Calibri" w:hAnsi="Calibri" w:cs="Calibri"/>
                <w:lang w:val="en-US"/>
              </w:rPr>
              <w:t xml:space="preserve"> P. (2024). “Impact of renewable and non-renewable generation on economic growth in Greece”, </w:t>
            </w:r>
            <w:r w:rsidRPr="66634C9B">
              <w:rPr>
                <w:rFonts w:ascii="Calibri" w:eastAsia="Calibri" w:hAnsi="Calibri" w:cs="Calibri"/>
                <w:i/>
                <w:iCs/>
                <w:lang w:val="en-US"/>
              </w:rPr>
              <w:t>The Electricity Journal</w:t>
            </w:r>
            <w:r w:rsidRPr="66634C9B">
              <w:rPr>
                <w:rFonts w:ascii="Calibri" w:eastAsia="Calibri" w:hAnsi="Calibri" w:cs="Calibri"/>
                <w:lang w:val="en-US"/>
              </w:rPr>
              <w:t xml:space="preserve">, 37(6), 107421, </w:t>
            </w:r>
            <w:hyperlink r:id="rId12">
              <w:r w:rsidRPr="66634C9B">
                <w:rPr>
                  <w:rStyle w:val="-"/>
                  <w:rFonts w:ascii="Calibri" w:eastAsia="Calibri" w:hAnsi="Calibri" w:cs="Calibri"/>
                  <w:lang w:val="en-US"/>
                </w:rPr>
                <w:t>https://doi.org/10.1016/j.tej.2024.107421.</w:t>
              </w:r>
              <w:r w:rsidRPr="66634C9B">
                <w:rPr>
                  <w:rStyle w:val="-"/>
                  <w:rFonts w:ascii="Calibri" w:eastAsia="Calibri" w:hAnsi="Calibri" w:cs="Calibri"/>
                  <w:b/>
                  <w:bCs/>
                  <w:lang w:val="en-US"/>
                </w:rPr>
                <w:t>[IF:0.6,SCImago</w:t>
              </w:r>
            </w:hyperlink>
            <w:r w:rsidRPr="66634C9B">
              <w:rPr>
                <w:rFonts w:ascii="Calibri" w:eastAsia="Calibri" w:hAnsi="Calibri" w:cs="Calibri"/>
                <w:lang w:val="en-US"/>
              </w:rPr>
              <w:t xml:space="preserve"> SJR=0.719, Q1, Scopus].</w:t>
            </w:r>
          </w:p>
          <w:p w14:paraId="5503C44F" w14:textId="079E7D6A" w:rsidR="7FB44B50" w:rsidRDefault="38693AE0" w:rsidP="66634C9B">
            <w:pPr>
              <w:pStyle w:val="a6"/>
              <w:numPr>
                <w:ilvl w:val="0"/>
                <w:numId w:val="9"/>
              </w:numPr>
              <w:spacing w:after="0"/>
              <w:jc w:val="both"/>
              <w:rPr>
                <w:rFonts w:ascii="Calibri" w:eastAsia="Calibri" w:hAnsi="Calibri" w:cs="Calibri"/>
                <w:lang w:val="en-US"/>
              </w:rPr>
            </w:pPr>
            <w:r w:rsidRPr="66634C9B">
              <w:rPr>
                <w:rFonts w:ascii="Calibri" w:eastAsia="Calibri" w:hAnsi="Calibri" w:cs="Calibri"/>
                <w:lang w:val="en-US"/>
              </w:rPr>
              <w:t xml:space="preserve">Daniel C. Perry, </w:t>
            </w:r>
            <w:r w:rsidRPr="66634C9B">
              <w:rPr>
                <w:rFonts w:ascii="Calibri" w:eastAsia="Calibri" w:hAnsi="Calibri" w:cs="Calibri"/>
                <w:b/>
                <w:bCs/>
                <w:lang w:val="en-US"/>
              </w:rPr>
              <w:t xml:space="preserve">Melina </w:t>
            </w:r>
            <w:proofErr w:type="spellStart"/>
            <w:r w:rsidRPr="66634C9B">
              <w:rPr>
                <w:rFonts w:ascii="Calibri" w:eastAsia="Calibri" w:hAnsi="Calibri" w:cs="Calibri"/>
                <w:b/>
                <w:bCs/>
                <w:lang w:val="en-US"/>
              </w:rPr>
              <w:t>Drit</w:t>
            </w:r>
            <w:r w:rsidRPr="66634C9B">
              <w:rPr>
                <w:rFonts w:ascii="Calibri" w:eastAsia="Calibri" w:hAnsi="Calibri" w:cs="Calibri"/>
                <w:lang w:val="en-US"/>
              </w:rPr>
              <w:t>saki</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lang w:val="en-US"/>
              </w:rPr>
              <w:t>Juul</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lang w:val="en-US"/>
              </w:rPr>
              <w:t>Achten</w:t>
            </w:r>
            <w:proofErr w:type="spellEnd"/>
            <w:r w:rsidRPr="66634C9B">
              <w:rPr>
                <w:rFonts w:ascii="Calibri" w:eastAsia="Calibri" w:hAnsi="Calibri" w:cs="Calibri"/>
                <w:lang w:val="en-US"/>
              </w:rPr>
              <w:t xml:space="preserve">, Duncan </w:t>
            </w:r>
            <w:proofErr w:type="spellStart"/>
            <w:r w:rsidRPr="66634C9B">
              <w:rPr>
                <w:rFonts w:ascii="Calibri" w:eastAsia="Calibri" w:hAnsi="Calibri" w:cs="Calibri"/>
                <w:lang w:val="en-US"/>
              </w:rPr>
              <w:t>Appelbe</w:t>
            </w:r>
            <w:proofErr w:type="spellEnd"/>
            <w:r w:rsidRPr="66634C9B">
              <w:rPr>
                <w:rFonts w:ascii="Calibri" w:eastAsia="Calibri" w:hAnsi="Calibri" w:cs="Calibri"/>
                <w:lang w:val="en-US"/>
              </w:rPr>
              <w:t xml:space="preserve">, Ruth Knight, James </w:t>
            </w:r>
            <w:proofErr w:type="spellStart"/>
            <w:r w:rsidRPr="66634C9B">
              <w:rPr>
                <w:rFonts w:ascii="Calibri" w:eastAsia="Calibri" w:hAnsi="Calibri" w:cs="Calibri"/>
                <w:lang w:val="en-US"/>
              </w:rPr>
              <w:t>Widnall</w:t>
            </w:r>
            <w:proofErr w:type="spellEnd"/>
            <w:r w:rsidRPr="66634C9B">
              <w:rPr>
                <w:rFonts w:ascii="Calibri" w:eastAsia="Calibri" w:hAnsi="Calibri" w:cs="Calibri"/>
                <w:lang w:val="en-US"/>
              </w:rPr>
              <w:t xml:space="preserve">, Damian Roland, </w:t>
            </w:r>
            <w:proofErr w:type="spellStart"/>
            <w:r w:rsidRPr="66634C9B">
              <w:rPr>
                <w:rFonts w:ascii="Calibri" w:eastAsia="Calibri" w:hAnsi="Calibri" w:cs="Calibri"/>
                <w:lang w:val="en-US"/>
              </w:rPr>
              <w:t>Shrouk</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lang w:val="en-US"/>
              </w:rPr>
              <w:t>Messahel</w:t>
            </w:r>
            <w:proofErr w:type="spellEnd"/>
            <w:r w:rsidRPr="66634C9B">
              <w:rPr>
                <w:rFonts w:ascii="Calibri" w:eastAsia="Calibri" w:hAnsi="Calibri" w:cs="Calibri"/>
                <w:lang w:val="en-US"/>
              </w:rPr>
              <w:t>, Matthew L. Costa, and James Mason (2024). “</w:t>
            </w:r>
            <w:hyperlink r:id="rId13">
              <w:r w:rsidRPr="66634C9B">
                <w:rPr>
                  <w:rStyle w:val="-"/>
                  <w:rFonts w:ascii="Calibri" w:eastAsia="Calibri" w:hAnsi="Calibri" w:cs="Calibri"/>
                  <w:color w:val="auto"/>
                  <w:lang w:val="en-US"/>
                </w:rPr>
                <w:t>Cost-effectiveness analysis of soft bandage and immediate discharge versus rigid immobilization in children with distal radius torus fractures</w:t>
              </w:r>
            </w:hyperlink>
            <w:r w:rsidRPr="66634C9B">
              <w:rPr>
                <w:rFonts w:ascii="Calibri" w:eastAsia="Calibri" w:hAnsi="Calibri" w:cs="Calibri"/>
                <w:lang w:val="en-US"/>
              </w:rPr>
              <w:t xml:space="preserve">” </w:t>
            </w:r>
            <w:r w:rsidRPr="66634C9B">
              <w:rPr>
                <w:rFonts w:ascii="Calibri" w:eastAsia="Calibri" w:hAnsi="Calibri" w:cs="Calibri"/>
                <w:i/>
                <w:iCs/>
                <w:lang w:val="en-US"/>
              </w:rPr>
              <w:t>Bone and Joint Journal,</w:t>
            </w:r>
            <w:r w:rsidRPr="66634C9B">
              <w:rPr>
                <w:rFonts w:ascii="Calibri" w:eastAsia="Calibri" w:hAnsi="Calibri" w:cs="Calibri"/>
                <w:lang w:val="en-US"/>
              </w:rPr>
              <w:t xml:space="preserve"> 106-B(6),  623-630, DOI:</w:t>
            </w:r>
            <w:hyperlink r:id="rId14">
              <w:r w:rsidRPr="66634C9B">
                <w:rPr>
                  <w:rStyle w:val="-"/>
                  <w:rFonts w:ascii="Calibri" w:eastAsia="Calibri" w:hAnsi="Calibri" w:cs="Calibri"/>
                  <w:color w:val="auto"/>
                  <w:lang w:val="en-US"/>
                </w:rPr>
                <w:t>10.1302/0301-620X.106B6.BJJ-2024-00045</w:t>
              </w:r>
            </w:hyperlink>
            <w:r w:rsidRPr="66634C9B">
              <w:rPr>
                <w:rFonts w:ascii="Calibri" w:eastAsia="Calibri" w:hAnsi="Calibri" w:cs="Calibri"/>
                <w:lang w:val="en-US"/>
              </w:rPr>
              <w:t>. [IF</w:t>
            </w:r>
            <w:proofErr w:type="gramStart"/>
            <w:r w:rsidRPr="66634C9B">
              <w:rPr>
                <w:rFonts w:ascii="Calibri" w:eastAsia="Calibri" w:hAnsi="Calibri" w:cs="Calibri"/>
                <w:lang w:val="en-US"/>
              </w:rPr>
              <w:t>:4.7</w:t>
            </w:r>
            <w:proofErr w:type="gramEnd"/>
            <w:r w:rsidRPr="66634C9B">
              <w:rPr>
                <w:rFonts w:ascii="Calibri" w:eastAsia="Calibri" w:hAnsi="Calibri" w:cs="Calibri"/>
                <w:lang w:val="en-US"/>
              </w:rPr>
              <w:t xml:space="preserve">, </w:t>
            </w:r>
            <w:proofErr w:type="spellStart"/>
            <w:r w:rsidRPr="66634C9B">
              <w:rPr>
                <w:rFonts w:ascii="Calibri" w:eastAsia="Calibri" w:hAnsi="Calibri" w:cs="Calibri"/>
                <w:lang w:val="en-US"/>
              </w:rPr>
              <w:t>SCImago</w:t>
            </w:r>
            <w:proofErr w:type="spellEnd"/>
            <w:r w:rsidRPr="66634C9B">
              <w:rPr>
                <w:rFonts w:ascii="Calibri" w:eastAsia="Calibri" w:hAnsi="Calibri" w:cs="Calibri"/>
                <w:lang w:val="en-US"/>
              </w:rPr>
              <w:t xml:space="preserve"> SJR=2.28, Q1, Scopus].</w:t>
            </w:r>
          </w:p>
          <w:p w14:paraId="179583AE" w14:textId="0B3827A5" w:rsidR="04A58B76" w:rsidRDefault="2077F7D4" w:rsidP="66634C9B">
            <w:pPr>
              <w:pStyle w:val="a6"/>
              <w:numPr>
                <w:ilvl w:val="0"/>
                <w:numId w:val="9"/>
              </w:numPr>
              <w:spacing w:after="0"/>
              <w:jc w:val="both"/>
              <w:rPr>
                <w:rFonts w:ascii="Calibri" w:eastAsia="Calibri" w:hAnsi="Calibri" w:cs="Calibri"/>
                <w:lang w:val="en-US"/>
              </w:rPr>
            </w:pPr>
            <w:r w:rsidRPr="66634C9B">
              <w:rPr>
                <w:rFonts w:ascii="Calibri" w:eastAsia="Calibri" w:hAnsi="Calibri" w:cs="Calibri"/>
                <w:lang w:val="it-IT"/>
              </w:rPr>
              <w:t>I</w:t>
            </w:r>
            <w:r w:rsidRPr="66634C9B">
              <w:rPr>
                <w:rFonts w:ascii="Calibri" w:eastAsia="Calibri" w:hAnsi="Calibri" w:cs="Calibri"/>
                <w:b/>
                <w:bCs/>
                <w:lang w:val="it-IT"/>
              </w:rPr>
              <w:t xml:space="preserve">liopoulou, E., Koronaki, E., Vlachvei, </w:t>
            </w:r>
            <w:r w:rsidRPr="66634C9B">
              <w:rPr>
                <w:rFonts w:ascii="Calibri" w:eastAsia="Calibri" w:hAnsi="Calibri" w:cs="Calibri"/>
                <w:lang w:val="it-IT"/>
              </w:rPr>
              <w:t xml:space="preserve">A., &amp; Notta, O. (2024). </w:t>
            </w:r>
            <w:r w:rsidRPr="66634C9B">
              <w:rPr>
                <w:rFonts w:ascii="Calibri" w:eastAsia="Calibri" w:hAnsi="Calibri" w:cs="Calibri"/>
                <w:lang w:val="en-US"/>
              </w:rPr>
              <w:t xml:space="preserve">From Knowledge to Action: The Power of Green Communication and Social Media Engagement in Sustainable Food Consumption. Sustainability, Vol. </w:t>
            </w:r>
            <w:r w:rsidRPr="66634C9B">
              <w:rPr>
                <w:rFonts w:ascii="Calibri" w:eastAsia="Calibri" w:hAnsi="Calibri" w:cs="Calibri"/>
                <w:i/>
                <w:iCs/>
                <w:lang w:val="en-US"/>
              </w:rPr>
              <w:t>16</w:t>
            </w:r>
            <w:r w:rsidRPr="66634C9B">
              <w:rPr>
                <w:rFonts w:ascii="Calibri" w:eastAsia="Calibri" w:hAnsi="Calibri" w:cs="Calibri"/>
                <w:lang w:val="en-US"/>
              </w:rPr>
              <w:t>(21), 9202.</w:t>
            </w:r>
          </w:p>
          <w:p w14:paraId="4BDE72EA" w14:textId="610E9C40" w:rsidR="04A58B76" w:rsidRDefault="3F6ABC8A" w:rsidP="66634C9B">
            <w:pPr>
              <w:pStyle w:val="a6"/>
              <w:numPr>
                <w:ilvl w:val="0"/>
                <w:numId w:val="9"/>
              </w:numPr>
              <w:spacing w:after="0"/>
              <w:jc w:val="both"/>
              <w:rPr>
                <w:rFonts w:ascii="Calibri" w:eastAsia="Calibri" w:hAnsi="Calibri" w:cs="Calibri"/>
                <w:u w:val="single"/>
                <w:lang w:val="en-US"/>
              </w:rPr>
            </w:pPr>
            <w:proofErr w:type="spellStart"/>
            <w:r w:rsidRPr="100E01FA">
              <w:rPr>
                <w:rFonts w:ascii="Calibri" w:eastAsia="Calibri" w:hAnsi="Calibri" w:cs="Calibri"/>
                <w:b/>
                <w:bCs/>
                <w:lang w:val="en-GB"/>
              </w:rPr>
              <w:t>Iliopoulou</w:t>
            </w:r>
            <w:proofErr w:type="spellEnd"/>
            <w:r w:rsidRPr="100E01FA">
              <w:rPr>
                <w:rFonts w:ascii="Calibri" w:eastAsia="Calibri" w:hAnsi="Calibri" w:cs="Calibri"/>
                <w:b/>
                <w:bCs/>
                <w:lang w:val="en-GB"/>
              </w:rPr>
              <w:t xml:space="preserve">, E., </w:t>
            </w:r>
            <w:proofErr w:type="spellStart"/>
            <w:r w:rsidRPr="100E01FA">
              <w:rPr>
                <w:rFonts w:ascii="Calibri" w:eastAsia="Calibri" w:hAnsi="Calibri" w:cs="Calibri"/>
                <w:b/>
                <w:bCs/>
                <w:lang w:val="en-GB"/>
              </w:rPr>
              <w:t>Vlachvei</w:t>
            </w:r>
            <w:proofErr w:type="spellEnd"/>
            <w:r w:rsidRPr="100E01FA">
              <w:rPr>
                <w:rFonts w:ascii="Calibri" w:eastAsia="Calibri" w:hAnsi="Calibri" w:cs="Calibri"/>
                <w:b/>
                <w:bCs/>
                <w:lang w:val="en-GB"/>
              </w:rPr>
              <w:t xml:space="preserve">, A. &amp; </w:t>
            </w:r>
            <w:proofErr w:type="spellStart"/>
            <w:r w:rsidRPr="100E01FA">
              <w:rPr>
                <w:rFonts w:ascii="Calibri" w:eastAsia="Calibri" w:hAnsi="Calibri" w:cs="Calibri"/>
                <w:b/>
                <w:bCs/>
                <w:lang w:val="en-GB"/>
              </w:rPr>
              <w:t>Koronaki</w:t>
            </w:r>
            <w:proofErr w:type="spellEnd"/>
            <w:r w:rsidRPr="100E01FA">
              <w:rPr>
                <w:rFonts w:ascii="Calibri" w:eastAsia="Calibri" w:hAnsi="Calibri" w:cs="Calibri"/>
                <w:b/>
                <w:bCs/>
                <w:lang w:val="en-GB"/>
              </w:rPr>
              <w:t xml:space="preserve">, E. </w:t>
            </w:r>
            <w:r w:rsidRPr="100E01FA">
              <w:rPr>
                <w:rFonts w:ascii="Calibri" w:eastAsia="Calibri" w:hAnsi="Calibri" w:cs="Calibri"/>
                <w:lang w:val="en-GB"/>
              </w:rPr>
              <w:t xml:space="preserve">(2024). </w:t>
            </w:r>
            <w:r w:rsidRPr="100E01FA">
              <w:rPr>
                <w:rFonts w:ascii="Calibri" w:eastAsia="Calibri" w:hAnsi="Calibri" w:cs="Calibri"/>
                <w:lang w:val="en-US"/>
              </w:rPr>
              <w:t xml:space="preserve">Environmental drivers, environmental practices and business performance. A systematic literature review and future research directions. Sustainability, </w:t>
            </w:r>
            <w:r w:rsidRPr="100E01FA">
              <w:rPr>
                <w:rFonts w:ascii="Calibri" w:eastAsia="Calibri" w:hAnsi="Calibri" w:cs="Calibri"/>
                <w:lang w:val="en-US"/>
              </w:rPr>
              <w:lastRenderedPageBreak/>
              <w:t xml:space="preserve">Vol.16(11), 4725;  </w:t>
            </w:r>
            <w:hyperlink r:id="rId15">
              <w:r w:rsidRPr="100E01FA">
                <w:rPr>
                  <w:rStyle w:val="-"/>
                  <w:rFonts w:ascii="Calibri" w:eastAsia="Calibri" w:hAnsi="Calibri" w:cs="Calibri"/>
                  <w:color w:val="auto"/>
                  <w:lang w:val="en-US"/>
                </w:rPr>
                <w:t>https://doi.org/10.3390/su16114725</w:t>
              </w:r>
            </w:hyperlink>
          </w:p>
          <w:p w14:paraId="362ACC6B" w14:textId="5258F811" w:rsidR="04A58B76" w:rsidRPr="009909BA" w:rsidRDefault="2077F7D4" w:rsidP="66634C9B">
            <w:pPr>
              <w:pStyle w:val="a6"/>
              <w:numPr>
                <w:ilvl w:val="0"/>
                <w:numId w:val="9"/>
              </w:numPr>
              <w:spacing w:after="0"/>
              <w:jc w:val="both"/>
              <w:rPr>
                <w:rFonts w:ascii="Calibri" w:eastAsia="Calibri" w:hAnsi="Calibri" w:cs="Calibri"/>
                <w:u w:val="single"/>
                <w:lang w:val="en-US"/>
              </w:rPr>
            </w:pPr>
            <w:proofErr w:type="spellStart"/>
            <w:r w:rsidRPr="66634C9B">
              <w:rPr>
                <w:rFonts w:ascii="Calibri" w:eastAsia="Calibri" w:hAnsi="Calibri" w:cs="Calibri"/>
                <w:lang w:val="en-GB"/>
              </w:rPr>
              <w:t>Dagkinis</w:t>
            </w:r>
            <w:proofErr w:type="spellEnd"/>
            <w:r w:rsidRPr="66634C9B">
              <w:rPr>
                <w:rFonts w:ascii="Calibri" w:eastAsia="Calibri" w:hAnsi="Calibri" w:cs="Calibri"/>
                <w:lang w:val="en-GB"/>
              </w:rPr>
              <w:t xml:space="preserve">, I., </w:t>
            </w:r>
            <w:proofErr w:type="spellStart"/>
            <w:r w:rsidRPr="66634C9B">
              <w:rPr>
                <w:rFonts w:ascii="Calibri" w:eastAsia="Calibri" w:hAnsi="Calibri" w:cs="Calibri"/>
                <w:lang w:val="en-GB"/>
              </w:rPr>
              <w:t>Psomas</w:t>
            </w:r>
            <w:proofErr w:type="spellEnd"/>
            <w:r w:rsidRPr="66634C9B">
              <w:rPr>
                <w:rFonts w:ascii="Calibri" w:eastAsia="Calibri" w:hAnsi="Calibri" w:cs="Calibri"/>
                <w:lang w:val="en-GB"/>
              </w:rPr>
              <w:t>, P.,</w:t>
            </w:r>
            <w:r w:rsidRPr="66634C9B">
              <w:rPr>
                <w:rFonts w:ascii="Calibri" w:eastAsia="Calibri" w:hAnsi="Calibri" w:cs="Calibri"/>
                <w:b/>
                <w:bCs/>
                <w:lang w:val="en-GB"/>
              </w:rPr>
              <w:t xml:space="preserve"> </w:t>
            </w:r>
            <w:proofErr w:type="spellStart"/>
            <w:r w:rsidRPr="66634C9B">
              <w:rPr>
                <w:rFonts w:ascii="Calibri" w:eastAsia="Calibri" w:hAnsi="Calibri" w:cs="Calibri"/>
                <w:b/>
                <w:bCs/>
                <w:lang w:val="en-GB"/>
              </w:rPr>
              <w:t>Vlachvei</w:t>
            </w:r>
            <w:proofErr w:type="spellEnd"/>
            <w:r w:rsidRPr="66634C9B">
              <w:rPr>
                <w:rFonts w:ascii="Calibri" w:eastAsia="Calibri" w:hAnsi="Calibri" w:cs="Calibri"/>
                <w:b/>
                <w:bCs/>
                <w:lang w:val="en-GB"/>
              </w:rPr>
              <w:t>, A</w:t>
            </w:r>
            <w:r w:rsidRPr="66634C9B">
              <w:rPr>
                <w:rFonts w:ascii="Calibri" w:eastAsia="Calibri" w:hAnsi="Calibri" w:cs="Calibri"/>
                <w:lang w:val="en-GB"/>
              </w:rPr>
              <w:t xml:space="preserve">., </w:t>
            </w:r>
            <w:proofErr w:type="spellStart"/>
            <w:r w:rsidRPr="66634C9B">
              <w:rPr>
                <w:rFonts w:ascii="Calibri" w:eastAsia="Calibri" w:hAnsi="Calibri" w:cs="Calibri"/>
                <w:lang w:val="en-GB"/>
              </w:rPr>
              <w:t>Koskeris</w:t>
            </w:r>
            <w:proofErr w:type="spellEnd"/>
            <w:r w:rsidRPr="66634C9B">
              <w:rPr>
                <w:rFonts w:ascii="Calibri" w:eastAsia="Calibri" w:hAnsi="Calibri" w:cs="Calibri"/>
                <w:lang w:val="en-GB"/>
              </w:rPr>
              <w:t xml:space="preserve">, A., </w:t>
            </w:r>
            <w:proofErr w:type="spellStart"/>
            <w:r w:rsidRPr="66634C9B">
              <w:rPr>
                <w:rFonts w:ascii="Calibri" w:eastAsia="Calibri" w:hAnsi="Calibri" w:cs="Calibri"/>
                <w:lang w:val="en-GB"/>
              </w:rPr>
              <w:t>Ziouzios</w:t>
            </w:r>
            <w:proofErr w:type="spellEnd"/>
            <w:r w:rsidRPr="66634C9B">
              <w:rPr>
                <w:rFonts w:ascii="Calibri" w:eastAsia="Calibri" w:hAnsi="Calibri" w:cs="Calibri"/>
                <w:lang w:val="en-GB"/>
              </w:rPr>
              <w:t xml:space="preserve">, D., </w:t>
            </w:r>
            <w:proofErr w:type="spellStart"/>
            <w:r w:rsidRPr="66634C9B">
              <w:rPr>
                <w:rFonts w:ascii="Calibri" w:eastAsia="Calibri" w:hAnsi="Calibri" w:cs="Calibri"/>
                <w:lang w:val="en-GB"/>
              </w:rPr>
              <w:t>Frengkou</w:t>
            </w:r>
            <w:proofErr w:type="spellEnd"/>
            <w:r w:rsidRPr="66634C9B">
              <w:rPr>
                <w:rFonts w:ascii="Calibri" w:eastAsia="Calibri" w:hAnsi="Calibri" w:cs="Calibri"/>
                <w:lang w:val="en-GB"/>
              </w:rPr>
              <w:t xml:space="preserve">, E. A., &amp; </w:t>
            </w:r>
            <w:proofErr w:type="spellStart"/>
            <w:r w:rsidRPr="66634C9B">
              <w:rPr>
                <w:rFonts w:ascii="Calibri" w:eastAsia="Calibri" w:hAnsi="Calibri" w:cs="Calibri"/>
                <w:lang w:val="en-GB"/>
              </w:rPr>
              <w:t>Nikitakos</w:t>
            </w:r>
            <w:proofErr w:type="spellEnd"/>
            <w:r w:rsidRPr="66634C9B">
              <w:rPr>
                <w:rFonts w:ascii="Calibri" w:eastAsia="Calibri" w:hAnsi="Calibri" w:cs="Calibri"/>
                <w:lang w:val="en-GB"/>
              </w:rPr>
              <w:t xml:space="preserve">, N. (2024) An Online Platform in 3D Virtual Environment, a Tool in Entrepreneurship Empowerment for Goods and Services Supply Chain. </w:t>
            </w:r>
            <w:r w:rsidRPr="66634C9B">
              <w:rPr>
                <w:rFonts w:ascii="Calibri" w:eastAsia="Calibri" w:hAnsi="Calibri" w:cs="Calibri"/>
                <w:lang w:val="en-US"/>
              </w:rPr>
              <w:t xml:space="preserve">WSEAS Transactions on Business and Economics, Vol.21, pp. 1441-1442 DOI: </w:t>
            </w:r>
            <w:hyperlink r:id="rId16">
              <w:r w:rsidRPr="66634C9B">
                <w:rPr>
                  <w:rStyle w:val="-"/>
                  <w:rFonts w:ascii="Calibri" w:eastAsia="Calibri" w:hAnsi="Calibri" w:cs="Calibri"/>
                  <w:color w:val="auto"/>
                  <w:lang w:val="en-US"/>
                </w:rPr>
                <w:t>https://doi.org/10.37394/23207.2024.21.118</w:t>
              </w:r>
            </w:hyperlink>
          </w:p>
          <w:p w14:paraId="25757693" w14:textId="77777777" w:rsidR="00B63F1A" w:rsidRPr="008A01C3" w:rsidRDefault="716CA707" w:rsidP="66634C9B">
            <w:pPr>
              <w:pStyle w:val="Body"/>
              <w:numPr>
                <w:ilvl w:val="0"/>
                <w:numId w:val="9"/>
              </w:numPr>
              <w:tabs>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eastAsia="Calibri" w:hAnsi="Calibri" w:cs="Calibri"/>
                <w:szCs w:val="22"/>
              </w:rPr>
            </w:pPr>
            <w:r w:rsidRPr="66634C9B">
              <w:rPr>
                <w:rFonts w:ascii="Calibri" w:eastAsia="Calibri" w:hAnsi="Calibri" w:cs="Calibri"/>
                <w:b/>
                <w:bCs/>
                <w:szCs w:val="22"/>
                <w:lang w:val="it-IT"/>
              </w:rPr>
              <w:t>Laspita S,</w:t>
            </w:r>
            <w:r w:rsidRPr="66634C9B">
              <w:rPr>
                <w:rFonts w:ascii="Calibri" w:eastAsia="Calibri" w:hAnsi="Calibri" w:cs="Calibri"/>
                <w:szCs w:val="22"/>
                <w:lang w:val="it-IT"/>
              </w:rPr>
              <w:t xml:space="preserve"> Sitaridis I, Sarri K. (2024). </w:t>
            </w:r>
            <w:r w:rsidRPr="66634C9B">
              <w:rPr>
                <w:rFonts w:ascii="Calibri" w:eastAsia="Calibri" w:hAnsi="Calibri" w:cs="Calibri"/>
                <w:szCs w:val="22"/>
                <w:lang w:val="en-US"/>
              </w:rPr>
              <w:t>The Effect of Sustainable Development Goals and Subjecting Well-Being on Art Nascent Entrepreneurship: The Moderating Role of Entrepreneurship Education. </w:t>
            </w:r>
            <w:proofErr w:type="spellStart"/>
            <w:r w:rsidRPr="66634C9B">
              <w:rPr>
                <w:rFonts w:ascii="Calibri" w:eastAsia="Calibri" w:hAnsi="Calibri" w:cs="Calibri"/>
                <w:szCs w:val="22"/>
              </w:rPr>
              <w:t>Education</w:t>
            </w:r>
            <w:proofErr w:type="spellEnd"/>
            <w:r w:rsidRPr="66634C9B">
              <w:rPr>
                <w:rFonts w:ascii="Calibri" w:eastAsia="Calibri" w:hAnsi="Calibri" w:cs="Calibri"/>
                <w:szCs w:val="22"/>
              </w:rPr>
              <w:t xml:space="preserve"> </w:t>
            </w:r>
            <w:proofErr w:type="spellStart"/>
            <w:r w:rsidRPr="66634C9B">
              <w:rPr>
                <w:rFonts w:ascii="Calibri" w:eastAsia="Calibri" w:hAnsi="Calibri" w:cs="Calibri"/>
                <w:szCs w:val="22"/>
              </w:rPr>
              <w:t>Sciences</w:t>
            </w:r>
            <w:proofErr w:type="spellEnd"/>
            <w:r w:rsidRPr="66634C9B">
              <w:rPr>
                <w:rFonts w:ascii="Calibri" w:eastAsia="Calibri" w:hAnsi="Calibri" w:cs="Calibri"/>
                <w:szCs w:val="22"/>
              </w:rPr>
              <w:t xml:space="preserve">, 14(5):491. (Q2 </w:t>
            </w:r>
            <w:proofErr w:type="spellStart"/>
            <w:r w:rsidRPr="66634C9B">
              <w:rPr>
                <w:rFonts w:ascii="Calibri" w:eastAsia="Calibri" w:hAnsi="Calibri" w:cs="Calibri"/>
                <w:szCs w:val="22"/>
              </w:rPr>
              <w:t>Scimago</w:t>
            </w:r>
            <w:proofErr w:type="spellEnd"/>
            <w:r w:rsidRPr="66634C9B">
              <w:rPr>
                <w:rFonts w:ascii="Calibri" w:eastAsia="Calibri" w:hAnsi="Calibri" w:cs="Calibri"/>
                <w:szCs w:val="22"/>
              </w:rPr>
              <w:t xml:space="preserve"> </w:t>
            </w:r>
            <w:proofErr w:type="spellStart"/>
            <w:r w:rsidRPr="66634C9B">
              <w:rPr>
                <w:rFonts w:ascii="Calibri" w:eastAsia="Calibri" w:hAnsi="Calibri" w:cs="Calibri"/>
                <w:szCs w:val="22"/>
              </w:rPr>
              <w:t>list</w:t>
            </w:r>
            <w:proofErr w:type="spellEnd"/>
            <w:r w:rsidRPr="66634C9B">
              <w:rPr>
                <w:rFonts w:ascii="Calibri" w:eastAsia="Calibri" w:hAnsi="Calibri" w:cs="Calibri"/>
                <w:szCs w:val="22"/>
              </w:rPr>
              <w:t xml:space="preserve">, 4.8 </w:t>
            </w:r>
            <w:proofErr w:type="spellStart"/>
            <w:r w:rsidRPr="66634C9B">
              <w:rPr>
                <w:rFonts w:ascii="Calibri" w:eastAsia="Calibri" w:hAnsi="Calibri" w:cs="Calibri"/>
                <w:szCs w:val="22"/>
              </w:rPr>
              <w:t>CiteScore</w:t>
            </w:r>
            <w:proofErr w:type="spellEnd"/>
            <w:r w:rsidRPr="66634C9B">
              <w:rPr>
                <w:rFonts w:ascii="Calibri" w:eastAsia="Calibri" w:hAnsi="Calibri" w:cs="Calibri"/>
                <w:szCs w:val="22"/>
              </w:rPr>
              <w:t>)</w:t>
            </w:r>
          </w:p>
          <w:p w14:paraId="2652ABB0" w14:textId="77777777" w:rsidR="00B63F1A" w:rsidRPr="00623209" w:rsidRDefault="716CA707" w:rsidP="66634C9B">
            <w:pPr>
              <w:pStyle w:val="Body"/>
              <w:numPr>
                <w:ilvl w:val="0"/>
                <w:numId w:val="9"/>
              </w:numPr>
              <w:tabs>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eastAsia="Calibri" w:hAnsi="Calibri" w:cs="Calibri"/>
                <w:szCs w:val="22"/>
                <w:lang w:val="en-US"/>
              </w:rPr>
            </w:pPr>
            <w:r w:rsidRPr="00623209">
              <w:rPr>
                <w:rFonts w:ascii="Calibri" w:eastAsia="Calibri" w:hAnsi="Calibri" w:cs="Calibri"/>
                <w:szCs w:val="22"/>
                <w:lang w:val="en-US"/>
              </w:rPr>
              <w:t>Loukidou A,</w:t>
            </w:r>
            <w:r w:rsidRPr="00623209">
              <w:rPr>
                <w:rFonts w:ascii="Calibri" w:eastAsia="Calibri" w:hAnsi="Calibri" w:cs="Calibri"/>
                <w:b/>
                <w:bCs/>
                <w:szCs w:val="22"/>
                <w:lang w:val="en-US"/>
              </w:rPr>
              <w:t xml:space="preserve"> </w:t>
            </w:r>
            <w:r w:rsidRPr="00623209">
              <w:rPr>
                <w:rFonts w:ascii="Calibri" w:eastAsia="Calibri" w:hAnsi="Calibri" w:cs="Calibri"/>
                <w:szCs w:val="22"/>
                <w:lang w:val="en-US"/>
              </w:rPr>
              <w:t xml:space="preserve">Sarri K. </w:t>
            </w:r>
            <w:r w:rsidRPr="00623209">
              <w:rPr>
                <w:rFonts w:ascii="Calibri" w:eastAsia="Calibri" w:hAnsi="Calibri" w:cs="Calibri"/>
                <w:b/>
                <w:bCs/>
                <w:szCs w:val="22"/>
                <w:lang w:val="en-US"/>
              </w:rPr>
              <w:t xml:space="preserve">Laspita S, </w:t>
            </w:r>
            <w:r w:rsidRPr="00623209">
              <w:rPr>
                <w:rFonts w:ascii="Calibri" w:eastAsia="Calibri" w:hAnsi="Calibri" w:cs="Calibri"/>
                <w:szCs w:val="22"/>
                <w:lang w:val="en-US"/>
              </w:rPr>
              <w:t>Morselli D. (2024). The impact of the university environment and entrepreneurial education on students' intentions to start their venture: Evidence from the GUESSS survey in Greece. Formazione &amp; Insegnamento European Journal of Research on Education and Teaching, 22(1), 68-73.</w:t>
            </w:r>
          </w:p>
          <w:p w14:paraId="128A4B3E" w14:textId="4093D827" w:rsidR="678A8B6B" w:rsidRPr="00623209" w:rsidRDefault="678A8B6B" w:rsidP="66634C9B">
            <w:pPr>
              <w:pStyle w:val="Body"/>
              <w:numPr>
                <w:ilvl w:val="0"/>
                <w:numId w:val="9"/>
              </w:numPr>
              <w:tabs>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eastAsia="Calibri" w:hAnsi="Calibri" w:cs="Calibri"/>
                <w:szCs w:val="22"/>
                <w:lang w:val="en-US"/>
              </w:rPr>
            </w:pPr>
            <w:r w:rsidRPr="00623209">
              <w:rPr>
                <w:rFonts w:ascii="Calibri" w:eastAsia="Calibri" w:hAnsi="Calibri" w:cs="Calibri"/>
                <w:b/>
                <w:bCs/>
                <w:szCs w:val="22"/>
                <w:lang w:val="en-US"/>
              </w:rPr>
              <w:t>Tsitouras A. and Tsounis N. (2024)</w:t>
            </w:r>
            <w:r w:rsidRPr="00623209">
              <w:rPr>
                <w:rFonts w:ascii="Calibri" w:eastAsia="Calibri" w:hAnsi="Calibri" w:cs="Calibri"/>
                <w:szCs w:val="22"/>
                <w:lang w:val="en-US"/>
              </w:rPr>
              <w:t>.  Military Outlays and Economic Growth: A Non-Linear Disaggregated Analysis for a Developed Economy. Peace Economics, Peace Science, and Public Policy. https://doi.org/10.1515/peps-2024-0010</w:t>
            </w:r>
          </w:p>
          <w:p w14:paraId="2BD216A0" w14:textId="4CDE8DC7" w:rsidR="678A8B6B" w:rsidRDefault="678A8B6B" w:rsidP="66634C9B">
            <w:pPr>
              <w:pStyle w:val="Body"/>
              <w:numPr>
                <w:ilvl w:val="0"/>
                <w:numId w:val="9"/>
              </w:numPr>
              <w:tabs>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eastAsia="Calibri" w:hAnsi="Calibri" w:cs="Calibri"/>
                <w:szCs w:val="22"/>
              </w:rPr>
            </w:pPr>
            <w:r w:rsidRPr="00623209">
              <w:rPr>
                <w:rFonts w:ascii="Calibri" w:eastAsia="Calibri" w:hAnsi="Calibri" w:cs="Calibri"/>
                <w:b/>
                <w:bCs/>
                <w:szCs w:val="22"/>
                <w:lang w:val="en-US"/>
              </w:rPr>
              <w:t>Tsitouras, A., &amp; Tsounis, N. (2024)</w:t>
            </w:r>
            <w:r w:rsidRPr="00623209">
              <w:rPr>
                <w:rFonts w:ascii="Calibri" w:eastAsia="Calibri" w:hAnsi="Calibri" w:cs="Calibri"/>
                <w:szCs w:val="22"/>
                <w:lang w:val="en-US"/>
              </w:rPr>
              <w:t xml:space="preserve">. Defence Spending and Income Inequality. </w:t>
            </w:r>
            <w:proofErr w:type="gramStart"/>
            <w:r w:rsidRPr="00623209">
              <w:rPr>
                <w:rFonts w:ascii="Calibri" w:eastAsia="Calibri" w:hAnsi="Calibri" w:cs="Calibri"/>
                <w:szCs w:val="22"/>
                <w:lang w:val="en-US"/>
              </w:rPr>
              <w:t>An Asymmetric</w:t>
            </w:r>
            <w:proofErr w:type="gramEnd"/>
            <w:r w:rsidRPr="00623209">
              <w:rPr>
                <w:rFonts w:ascii="Calibri" w:eastAsia="Calibri" w:hAnsi="Calibri" w:cs="Calibri"/>
                <w:szCs w:val="22"/>
                <w:lang w:val="en-US"/>
              </w:rPr>
              <w:t xml:space="preserve"> Empirical Evidence from a Decomposition Analysis of Defence Spending in the Case of Greece. </w:t>
            </w:r>
            <w:proofErr w:type="spellStart"/>
            <w:r w:rsidRPr="66634C9B">
              <w:rPr>
                <w:rFonts w:ascii="Calibri" w:eastAsia="Calibri" w:hAnsi="Calibri" w:cs="Calibri"/>
                <w:szCs w:val="22"/>
              </w:rPr>
              <w:t>Defence</w:t>
            </w:r>
            <w:proofErr w:type="spellEnd"/>
            <w:r w:rsidRPr="66634C9B">
              <w:rPr>
                <w:rFonts w:ascii="Calibri" w:eastAsia="Calibri" w:hAnsi="Calibri" w:cs="Calibri"/>
                <w:szCs w:val="22"/>
              </w:rPr>
              <w:t xml:space="preserve"> </w:t>
            </w:r>
            <w:proofErr w:type="spellStart"/>
            <w:r w:rsidRPr="66634C9B">
              <w:rPr>
                <w:rFonts w:ascii="Calibri" w:eastAsia="Calibri" w:hAnsi="Calibri" w:cs="Calibri"/>
                <w:szCs w:val="22"/>
              </w:rPr>
              <w:t>and</w:t>
            </w:r>
            <w:proofErr w:type="spellEnd"/>
            <w:r w:rsidRPr="66634C9B">
              <w:rPr>
                <w:rFonts w:ascii="Calibri" w:eastAsia="Calibri" w:hAnsi="Calibri" w:cs="Calibri"/>
                <w:szCs w:val="22"/>
              </w:rPr>
              <w:t xml:space="preserve"> </w:t>
            </w:r>
            <w:proofErr w:type="spellStart"/>
            <w:r w:rsidRPr="66634C9B">
              <w:rPr>
                <w:rFonts w:ascii="Calibri" w:eastAsia="Calibri" w:hAnsi="Calibri" w:cs="Calibri"/>
                <w:szCs w:val="22"/>
              </w:rPr>
              <w:t>Peace</w:t>
            </w:r>
            <w:proofErr w:type="spellEnd"/>
            <w:r w:rsidRPr="66634C9B">
              <w:rPr>
                <w:rFonts w:ascii="Calibri" w:eastAsia="Calibri" w:hAnsi="Calibri" w:cs="Calibri"/>
                <w:szCs w:val="22"/>
              </w:rPr>
              <w:t xml:space="preserve"> </w:t>
            </w:r>
            <w:proofErr w:type="spellStart"/>
            <w:r w:rsidRPr="66634C9B">
              <w:rPr>
                <w:rFonts w:ascii="Calibri" w:eastAsia="Calibri" w:hAnsi="Calibri" w:cs="Calibri"/>
                <w:szCs w:val="22"/>
              </w:rPr>
              <w:t>Economics</w:t>
            </w:r>
            <w:proofErr w:type="spellEnd"/>
            <w:r w:rsidRPr="66634C9B">
              <w:rPr>
                <w:rFonts w:ascii="Calibri" w:eastAsia="Calibri" w:hAnsi="Calibri" w:cs="Calibri"/>
                <w:szCs w:val="22"/>
              </w:rPr>
              <w:t xml:space="preserve">, 1–35. </w:t>
            </w:r>
            <w:r w:rsidR="00623209">
              <w:fldChar w:fldCharType="begin"/>
            </w:r>
            <w:r w:rsidR="00623209">
              <w:instrText xml:space="preserve"> HYPERLINK "https://doi.org/10.1080/10242694.2024.2407846" \h </w:instrText>
            </w:r>
            <w:r w:rsidR="00623209">
              <w:fldChar w:fldCharType="separate"/>
            </w:r>
            <w:r w:rsidRPr="66634C9B">
              <w:rPr>
                <w:rStyle w:val="-"/>
                <w:rFonts w:ascii="Calibri" w:eastAsia="Calibri" w:hAnsi="Calibri" w:cs="Calibri"/>
                <w:szCs w:val="22"/>
              </w:rPr>
              <w:t>https://doi.org/10.1080/10242694.2024.2407846</w:t>
            </w:r>
            <w:r w:rsidR="00623209">
              <w:rPr>
                <w:rStyle w:val="-"/>
                <w:rFonts w:ascii="Calibri" w:eastAsia="Calibri" w:hAnsi="Calibri" w:cs="Calibri"/>
                <w:szCs w:val="22"/>
              </w:rPr>
              <w:fldChar w:fldCharType="end"/>
            </w:r>
          </w:p>
          <w:p w14:paraId="674F8923" w14:textId="32E09B11" w:rsidR="11D4F71C" w:rsidRPr="00623209" w:rsidRDefault="11D4F71C" w:rsidP="66634C9B">
            <w:pPr>
              <w:pStyle w:val="Body"/>
              <w:numPr>
                <w:ilvl w:val="0"/>
                <w:numId w:val="9"/>
              </w:numPr>
              <w:tabs>
                <w:tab w:val="left" w:pos="426"/>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eastAsia="Calibri" w:hAnsi="Calibri" w:cs="Calibri"/>
                <w:szCs w:val="22"/>
                <w:lang w:val="en-US"/>
              </w:rPr>
            </w:pPr>
            <w:proofErr w:type="spellStart"/>
            <w:r w:rsidRPr="66634C9B">
              <w:rPr>
                <w:rFonts w:ascii="Calibri" w:eastAsia="Calibri" w:hAnsi="Calibri" w:cs="Calibri"/>
                <w:szCs w:val="22"/>
                <w:lang w:val="en-US"/>
              </w:rPr>
              <w:t>Gkilas</w:t>
            </w:r>
            <w:proofErr w:type="spellEnd"/>
            <w:r w:rsidRPr="66634C9B">
              <w:rPr>
                <w:rFonts w:ascii="Calibri" w:eastAsia="Calibri" w:hAnsi="Calibri" w:cs="Calibri"/>
                <w:szCs w:val="22"/>
                <w:lang w:val="en-US"/>
              </w:rPr>
              <w:t xml:space="preserve">, K., </w:t>
            </w:r>
            <w:proofErr w:type="spellStart"/>
            <w:r w:rsidRPr="66634C9B">
              <w:rPr>
                <w:rFonts w:ascii="Calibri" w:eastAsia="Calibri" w:hAnsi="Calibri" w:cs="Calibri"/>
                <w:szCs w:val="22"/>
                <w:lang w:val="en-US"/>
              </w:rPr>
              <w:t>Agiomirgianakis</w:t>
            </w:r>
            <w:proofErr w:type="gramStart"/>
            <w:r w:rsidRPr="66634C9B">
              <w:rPr>
                <w:rFonts w:ascii="Calibri" w:eastAsia="Calibri" w:hAnsi="Calibri" w:cs="Calibri"/>
                <w:szCs w:val="22"/>
                <w:lang w:val="en-US"/>
              </w:rPr>
              <w:t>,G</w:t>
            </w:r>
            <w:proofErr w:type="spellEnd"/>
            <w:proofErr w:type="gramEnd"/>
            <w:r w:rsidRPr="66634C9B">
              <w:rPr>
                <w:rFonts w:ascii="Calibri" w:eastAsia="Calibri" w:hAnsi="Calibri" w:cs="Calibri"/>
                <w:szCs w:val="22"/>
                <w:lang w:val="en-US"/>
              </w:rPr>
              <w:t xml:space="preserve">., </w:t>
            </w:r>
            <w:proofErr w:type="spellStart"/>
            <w:r w:rsidRPr="66634C9B">
              <w:rPr>
                <w:rFonts w:ascii="Calibri" w:eastAsia="Calibri" w:hAnsi="Calibri" w:cs="Calibri"/>
                <w:b/>
                <w:bCs/>
                <w:szCs w:val="22"/>
                <w:lang w:val="en-US"/>
              </w:rPr>
              <w:t>Tsounis,N</w:t>
            </w:r>
            <w:proofErr w:type="spellEnd"/>
            <w:r w:rsidRPr="66634C9B">
              <w:rPr>
                <w:rFonts w:ascii="Calibri" w:eastAsia="Calibri" w:hAnsi="Calibri" w:cs="Calibri"/>
                <w:b/>
                <w:bCs/>
                <w:szCs w:val="22"/>
                <w:lang w:val="en-US"/>
              </w:rPr>
              <w:t>.</w:t>
            </w:r>
            <w:r w:rsidRPr="66634C9B">
              <w:rPr>
                <w:rFonts w:ascii="Calibri" w:eastAsia="Calibri" w:hAnsi="Calibri" w:cs="Calibri"/>
                <w:szCs w:val="22"/>
                <w:lang w:val="en-US"/>
              </w:rPr>
              <w:t xml:space="preserve"> , </w:t>
            </w:r>
            <w:proofErr w:type="spellStart"/>
            <w:r w:rsidRPr="66634C9B">
              <w:rPr>
                <w:rFonts w:ascii="Calibri" w:eastAsia="Calibri" w:hAnsi="Calibri" w:cs="Calibri"/>
                <w:szCs w:val="22"/>
                <w:lang w:val="en-US"/>
              </w:rPr>
              <w:t>Pseridis</w:t>
            </w:r>
            <w:proofErr w:type="spellEnd"/>
            <w:r w:rsidRPr="66634C9B">
              <w:rPr>
                <w:rFonts w:ascii="Calibri" w:eastAsia="Calibri" w:hAnsi="Calibri" w:cs="Calibri"/>
                <w:szCs w:val="22"/>
                <w:lang w:val="en-US"/>
              </w:rPr>
              <w:t xml:space="preserve">, A., (2024), ‘Will you marry my degree? An exploratory quantile regression with many covariates’, </w:t>
            </w:r>
            <w:r w:rsidRPr="66634C9B">
              <w:rPr>
                <w:rFonts w:ascii="Calibri" w:eastAsia="Calibri" w:hAnsi="Calibri" w:cs="Calibri"/>
                <w:i/>
                <w:iCs/>
                <w:szCs w:val="22"/>
                <w:lang w:val="en-US"/>
              </w:rPr>
              <w:t xml:space="preserve">Applied Economics Letters, </w:t>
            </w:r>
            <w:r w:rsidRPr="66634C9B">
              <w:rPr>
                <w:rFonts w:ascii="Calibri" w:eastAsia="Calibri" w:hAnsi="Calibri" w:cs="Calibri"/>
                <w:b/>
                <w:bCs/>
                <w:szCs w:val="22"/>
                <w:lang w:val="en-US"/>
              </w:rPr>
              <w:t>31</w:t>
            </w:r>
            <w:r w:rsidRPr="66634C9B">
              <w:rPr>
                <w:rFonts w:ascii="Calibri" w:eastAsia="Calibri" w:hAnsi="Calibri" w:cs="Calibri"/>
                <w:szCs w:val="22"/>
                <w:lang w:val="en-US"/>
              </w:rPr>
              <w:t>(9):819-823</w:t>
            </w:r>
            <w:r w:rsidRPr="66634C9B">
              <w:rPr>
                <w:rFonts w:ascii="Calibri" w:eastAsia="Calibri" w:hAnsi="Calibri" w:cs="Calibri"/>
                <w:i/>
                <w:iCs/>
                <w:szCs w:val="22"/>
                <w:lang w:val="en-US"/>
              </w:rPr>
              <w:t xml:space="preserve"> </w:t>
            </w:r>
            <w:r w:rsidRPr="66634C9B">
              <w:rPr>
                <w:rFonts w:ascii="Calibri" w:eastAsia="Calibri" w:hAnsi="Calibri" w:cs="Calibri"/>
                <w:szCs w:val="22"/>
                <w:lang w:val="en-US"/>
              </w:rPr>
              <w:t xml:space="preserve"> </w:t>
            </w:r>
            <w:hyperlink r:id="rId17">
              <w:r w:rsidRPr="66634C9B">
                <w:rPr>
                  <w:rStyle w:val="-"/>
                  <w:rFonts w:ascii="Calibri" w:eastAsia="Calibri" w:hAnsi="Calibri" w:cs="Calibri"/>
                  <w:szCs w:val="22"/>
                  <w:lang w:val="en-US"/>
                </w:rPr>
                <w:t>https://doi.org/10.1080/13504851.2022.2152417</w:t>
              </w:r>
            </w:hyperlink>
          </w:p>
          <w:p w14:paraId="2A36EDA6" w14:textId="342C41E7" w:rsidR="11D4F71C" w:rsidRDefault="11D4F71C" w:rsidP="66634C9B">
            <w:pPr>
              <w:pStyle w:val="a6"/>
              <w:numPr>
                <w:ilvl w:val="0"/>
                <w:numId w:val="9"/>
              </w:numPr>
              <w:tabs>
                <w:tab w:val="left" w:pos="142"/>
              </w:tabs>
              <w:spacing w:after="0"/>
              <w:ind w:right="-52"/>
              <w:jc w:val="both"/>
              <w:rPr>
                <w:rFonts w:ascii="Calibri" w:eastAsia="Calibri" w:hAnsi="Calibri" w:cs="Calibri"/>
              </w:rPr>
            </w:pPr>
            <w:r w:rsidRPr="00623209">
              <w:rPr>
                <w:rFonts w:ascii="Calibri" w:eastAsia="Calibri" w:hAnsi="Calibri" w:cs="Calibri"/>
                <w:lang w:val="en-US"/>
              </w:rPr>
              <w:t>Bertsatos</w:t>
            </w:r>
            <w:proofErr w:type="gramStart"/>
            <w:r w:rsidRPr="00623209">
              <w:rPr>
                <w:rFonts w:ascii="Calibri" w:eastAsia="Calibri" w:hAnsi="Calibri" w:cs="Calibri"/>
                <w:lang w:val="en-US"/>
              </w:rPr>
              <w:t>,G</w:t>
            </w:r>
            <w:proofErr w:type="gramEnd"/>
            <w:r w:rsidRPr="00623209">
              <w:rPr>
                <w:rFonts w:ascii="Calibri" w:eastAsia="Calibri" w:hAnsi="Calibri" w:cs="Calibri"/>
                <w:lang w:val="en-US"/>
              </w:rPr>
              <w:t xml:space="preserve">., </w:t>
            </w:r>
            <w:r w:rsidRPr="00623209">
              <w:rPr>
                <w:rFonts w:ascii="Calibri" w:eastAsia="Calibri" w:hAnsi="Calibri" w:cs="Calibri"/>
                <w:b/>
                <w:bCs/>
                <w:lang w:val="en-US"/>
              </w:rPr>
              <w:t>Tsounis,N.</w:t>
            </w:r>
            <w:r w:rsidR="545F5C50" w:rsidRPr="00623209">
              <w:rPr>
                <w:rFonts w:ascii="Calibri" w:eastAsia="Calibri" w:hAnsi="Calibri" w:cs="Calibri"/>
                <w:b/>
                <w:bCs/>
                <w:lang w:val="en-US"/>
              </w:rPr>
              <w:t>,</w:t>
            </w:r>
            <w:r w:rsidR="545F5C50" w:rsidRPr="00623209">
              <w:rPr>
                <w:rFonts w:ascii="Calibri" w:eastAsia="Calibri" w:hAnsi="Calibri" w:cs="Calibri"/>
                <w:lang w:val="en-US"/>
              </w:rPr>
              <w:t xml:space="preserve"> </w:t>
            </w:r>
            <w:r w:rsidRPr="00623209">
              <w:rPr>
                <w:rFonts w:ascii="Calibri" w:eastAsia="Calibri" w:hAnsi="Calibri" w:cs="Calibri"/>
                <w:lang w:val="en-US"/>
              </w:rPr>
              <w:t xml:space="preserve">Agiomirgianakis,G., (2024), ‘Handling Asymmetries in the Trade Balance’, </w:t>
            </w:r>
            <w:r w:rsidRPr="00623209">
              <w:rPr>
                <w:rFonts w:ascii="Calibri" w:eastAsia="Calibri" w:hAnsi="Calibri" w:cs="Calibri"/>
                <w:i/>
                <w:iCs/>
                <w:lang w:val="en-US"/>
              </w:rPr>
              <w:t>Research in Economics,</w:t>
            </w:r>
            <w:r w:rsidRPr="00623209">
              <w:rPr>
                <w:rFonts w:ascii="Calibri" w:eastAsia="Calibri" w:hAnsi="Calibri" w:cs="Calibri"/>
                <w:lang w:val="en-US"/>
              </w:rPr>
              <w:t xml:space="preserve"> </w:t>
            </w:r>
            <w:r w:rsidRPr="00623209">
              <w:rPr>
                <w:rFonts w:ascii="Calibri" w:eastAsia="Calibri" w:hAnsi="Calibri" w:cs="Calibri"/>
                <w:b/>
                <w:bCs/>
                <w:lang w:val="en-US"/>
              </w:rPr>
              <w:t>78</w:t>
            </w:r>
            <w:r w:rsidRPr="00623209">
              <w:rPr>
                <w:rFonts w:ascii="Calibri" w:eastAsia="Calibri" w:hAnsi="Calibri" w:cs="Calibri"/>
                <w:lang w:val="en-US"/>
              </w:rPr>
              <w:t xml:space="preserve">:1-13. </w:t>
            </w:r>
            <w:hyperlink r:id="rId18">
              <w:r w:rsidRPr="66634C9B">
                <w:rPr>
                  <w:rStyle w:val="-"/>
                  <w:rFonts w:ascii="Calibri" w:eastAsia="Calibri" w:hAnsi="Calibri" w:cs="Calibri"/>
                  <w:color w:val="0000FF"/>
                  <w:lang w:val="en-US"/>
                </w:rPr>
                <w:t>https://doi.org/10.1016/j.rie.2023.11.001</w:t>
              </w:r>
            </w:hyperlink>
          </w:p>
          <w:p w14:paraId="234DDD7F" w14:textId="236D2859" w:rsidR="11D4F71C" w:rsidRDefault="11D4F71C" w:rsidP="66634C9B">
            <w:pPr>
              <w:pStyle w:val="a6"/>
              <w:numPr>
                <w:ilvl w:val="0"/>
                <w:numId w:val="9"/>
              </w:numPr>
              <w:tabs>
                <w:tab w:val="left" w:pos="142"/>
              </w:tabs>
              <w:spacing w:after="0"/>
              <w:ind w:right="-52"/>
              <w:jc w:val="both"/>
              <w:rPr>
                <w:rFonts w:ascii="Calibri" w:eastAsia="Calibri" w:hAnsi="Calibri" w:cs="Calibri"/>
              </w:rPr>
            </w:pPr>
            <w:r w:rsidRPr="00623209">
              <w:rPr>
                <w:rFonts w:ascii="Calibri" w:eastAsia="Calibri" w:hAnsi="Calibri" w:cs="Calibri"/>
                <w:b/>
                <w:bCs/>
                <w:lang w:val="en-US"/>
              </w:rPr>
              <w:t>Tsounis</w:t>
            </w:r>
            <w:proofErr w:type="gramStart"/>
            <w:r w:rsidRPr="00623209">
              <w:rPr>
                <w:rFonts w:ascii="Calibri" w:eastAsia="Calibri" w:hAnsi="Calibri" w:cs="Calibri"/>
                <w:b/>
                <w:bCs/>
                <w:lang w:val="en-US"/>
              </w:rPr>
              <w:t>,N</w:t>
            </w:r>
            <w:proofErr w:type="gramEnd"/>
            <w:r w:rsidRPr="00623209">
              <w:rPr>
                <w:rFonts w:ascii="Calibri" w:eastAsia="Calibri" w:hAnsi="Calibri" w:cs="Calibri"/>
                <w:b/>
                <w:bCs/>
                <w:lang w:val="en-US"/>
              </w:rPr>
              <w:t xml:space="preserve">. </w:t>
            </w:r>
            <w:r w:rsidR="01A45F2F" w:rsidRPr="00623209">
              <w:rPr>
                <w:rFonts w:ascii="Calibri" w:eastAsia="Calibri" w:hAnsi="Calibri" w:cs="Calibri"/>
                <w:b/>
                <w:bCs/>
                <w:lang w:val="en-US"/>
              </w:rPr>
              <w:t xml:space="preserve">Vlachvei, A., </w:t>
            </w:r>
            <w:r w:rsidRPr="00623209">
              <w:rPr>
                <w:rFonts w:ascii="Calibri" w:eastAsia="Calibri" w:hAnsi="Calibri" w:cs="Calibri"/>
                <w:b/>
                <w:bCs/>
                <w:lang w:val="en-US"/>
              </w:rPr>
              <w:t>Bertsatos, G., Iliopoulou, E.</w:t>
            </w:r>
            <w:r w:rsidRPr="00623209">
              <w:rPr>
                <w:rFonts w:ascii="Calibri" w:eastAsia="Calibri" w:hAnsi="Calibri" w:cs="Calibri"/>
                <w:lang w:val="en-US"/>
              </w:rPr>
              <w:t xml:space="preserve">, (2024), ‘Revenue Determinants in Alternative Tourism Market: A LASSO Approach’, </w:t>
            </w:r>
            <w:r w:rsidRPr="00623209">
              <w:rPr>
                <w:rFonts w:ascii="Calibri" w:eastAsia="Calibri" w:hAnsi="Calibri" w:cs="Calibri"/>
                <w:i/>
                <w:iCs/>
                <w:lang w:val="en-US"/>
              </w:rPr>
              <w:t>Current Issues in Tourism</w:t>
            </w:r>
            <w:r w:rsidRPr="00623209">
              <w:rPr>
                <w:rFonts w:ascii="Calibri" w:eastAsia="Calibri" w:hAnsi="Calibri" w:cs="Calibri"/>
                <w:lang w:val="en-US"/>
              </w:rPr>
              <w:t xml:space="preserve">, </w:t>
            </w:r>
            <w:r w:rsidRPr="00623209">
              <w:rPr>
                <w:rFonts w:ascii="Calibri" w:eastAsia="Calibri" w:hAnsi="Calibri" w:cs="Calibri"/>
                <w:b/>
                <w:bCs/>
                <w:lang w:val="en-US"/>
              </w:rPr>
              <w:t>27</w:t>
            </w:r>
            <w:r w:rsidRPr="00623209">
              <w:rPr>
                <w:rFonts w:ascii="Calibri" w:eastAsia="Calibri" w:hAnsi="Calibri" w:cs="Calibri"/>
                <w:lang w:val="en-US"/>
              </w:rPr>
              <w:t xml:space="preserve">(5):710-719. </w:t>
            </w:r>
            <w:hyperlink r:id="rId19">
              <w:r w:rsidRPr="66634C9B">
                <w:rPr>
                  <w:rStyle w:val="-"/>
                  <w:rFonts w:ascii="Calibri" w:eastAsia="Calibri" w:hAnsi="Calibri" w:cs="Calibri"/>
                  <w:color w:val="0000FF"/>
                  <w:lang w:val="en-US"/>
                </w:rPr>
                <w:t>https://doi.org/10.1080/13683500.2023.2247528</w:t>
              </w:r>
            </w:hyperlink>
          </w:p>
          <w:p w14:paraId="00869ED6" w14:textId="5B9ADF83" w:rsidR="480AC38B" w:rsidRDefault="480AC38B" w:rsidP="66634C9B">
            <w:pPr>
              <w:pStyle w:val="a6"/>
              <w:numPr>
                <w:ilvl w:val="0"/>
                <w:numId w:val="9"/>
              </w:numPr>
              <w:tabs>
                <w:tab w:val="left" w:pos="0"/>
                <w:tab w:val="left" w:pos="993"/>
              </w:tabs>
              <w:spacing w:after="0"/>
              <w:ind w:right="-58"/>
              <w:jc w:val="both"/>
              <w:rPr>
                <w:rFonts w:ascii="Calibri" w:eastAsia="Calibri" w:hAnsi="Calibri" w:cs="Calibri"/>
                <w:lang w:val="en-US"/>
              </w:rPr>
            </w:pPr>
            <w:proofErr w:type="spellStart"/>
            <w:r w:rsidRPr="66634C9B">
              <w:rPr>
                <w:rFonts w:ascii="Calibri" w:eastAsia="Calibri" w:hAnsi="Calibri" w:cs="Calibri"/>
                <w:b/>
                <w:bCs/>
                <w:lang w:val="en-US"/>
              </w:rPr>
              <w:t>Bertsatos</w:t>
            </w:r>
            <w:proofErr w:type="spellEnd"/>
            <w:r w:rsidRPr="66634C9B">
              <w:rPr>
                <w:rFonts w:ascii="Calibri" w:eastAsia="Calibri" w:hAnsi="Calibri" w:cs="Calibri"/>
                <w:b/>
                <w:bCs/>
                <w:lang w:val="en-US"/>
              </w:rPr>
              <w:t xml:space="preserve">, G., </w:t>
            </w:r>
            <w:proofErr w:type="spellStart"/>
            <w:r w:rsidR="11D4F71C" w:rsidRPr="66634C9B">
              <w:rPr>
                <w:rFonts w:ascii="Calibri" w:eastAsia="Calibri" w:hAnsi="Calibri" w:cs="Calibri"/>
                <w:b/>
                <w:bCs/>
                <w:lang w:val="en-US"/>
              </w:rPr>
              <w:t>Tsounis</w:t>
            </w:r>
            <w:proofErr w:type="gramStart"/>
            <w:r w:rsidR="11D4F71C" w:rsidRPr="66634C9B">
              <w:rPr>
                <w:rFonts w:ascii="Calibri" w:eastAsia="Calibri" w:hAnsi="Calibri" w:cs="Calibri"/>
                <w:b/>
                <w:bCs/>
                <w:lang w:val="en-US"/>
              </w:rPr>
              <w:t>,N</w:t>
            </w:r>
            <w:proofErr w:type="spellEnd"/>
            <w:proofErr w:type="gramEnd"/>
            <w:r w:rsidR="11D4F71C" w:rsidRPr="66634C9B">
              <w:rPr>
                <w:rFonts w:ascii="Calibri" w:eastAsia="Calibri" w:hAnsi="Calibri" w:cs="Calibri"/>
                <w:b/>
                <w:bCs/>
                <w:lang w:val="en-US"/>
              </w:rPr>
              <w:t>.</w:t>
            </w:r>
            <w:r w:rsidR="11D4F71C" w:rsidRPr="66634C9B">
              <w:rPr>
                <w:rFonts w:ascii="Calibri" w:eastAsia="Calibri" w:hAnsi="Calibri" w:cs="Calibri"/>
                <w:lang w:val="en-US"/>
              </w:rPr>
              <w:t xml:space="preserve"> (2024), ‘Differences in Total Factor Productivity and the pattern of International Trade’, </w:t>
            </w:r>
            <w:r w:rsidR="11D4F71C" w:rsidRPr="66634C9B">
              <w:rPr>
                <w:rFonts w:ascii="Calibri" w:eastAsia="Calibri" w:hAnsi="Calibri" w:cs="Calibri"/>
                <w:i/>
                <w:iCs/>
                <w:lang w:val="en-US"/>
              </w:rPr>
              <w:t xml:space="preserve">Economies, </w:t>
            </w:r>
            <w:r w:rsidR="11D4F71C" w:rsidRPr="66634C9B">
              <w:rPr>
                <w:rFonts w:ascii="Calibri" w:eastAsia="Calibri" w:hAnsi="Calibri" w:cs="Calibri"/>
                <w:b/>
                <w:bCs/>
                <w:lang w:val="en-US"/>
              </w:rPr>
              <w:t>12</w:t>
            </w:r>
            <w:r w:rsidR="11D4F71C" w:rsidRPr="66634C9B">
              <w:rPr>
                <w:rFonts w:ascii="Calibri" w:eastAsia="Calibri" w:hAnsi="Calibri" w:cs="Calibri"/>
                <w:lang w:val="en-US"/>
              </w:rPr>
              <w:t xml:space="preserve">(85). </w:t>
            </w:r>
            <w:hyperlink r:id="rId20">
              <w:r w:rsidR="11D4F71C" w:rsidRPr="66634C9B">
                <w:rPr>
                  <w:rStyle w:val="-"/>
                  <w:rFonts w:ascii="Calibri" w:eastAsia="Calibri" w:hAnsi="Calibri" w:cs="Calibri"/>
                  <w:lang w:val="en-US"/>
                </w:rPr>
                <w:t>https://doi.org/10.3390/economies12040085</w:t>
              </w:r>
            </w:hyperlink>
          </w:p>
          <w:p w14:paraId="121F7167" w14:textId="3D426A78" w:rsidR="227CE7D5" w:rsidRDefault="3C9A8B67" w:rsidP="5069747B">
            <w:pPr>
              <w:pStyle w:val="a6"/>
              <w:numPr>
                <w:ilvl w:val="0"/>
                <w:numId w:val="9"/>
              </w:numPr>
              <w:tabs>
                <w:tab w:val="left" w:pos="993"/>
              </w:tabs>
              <w:spacing w:after="0"/>
              <w:ind w:right="-58"/>
              <w:jc w:val="both"/>
              <w:rPr>
                <w:rFonts w:ascii="Calibri" w:eastAsia="Calibri" w:hAnsi="Calibri" w:cs="Calibri"/>
                <w:lang w:val="en-US"/>
              </w:rPr>
            </w:pPr>
            <w:proofErr w:type="spellStart"/>
            <w:r w:rsidRPr="5069747B">
              <w:rPr>
                <w:rFonts w:ascii="Calibri" w:eastAsia="Calibri" w:hAnsi="Calibri" w:cs="Calibri"/>
                <w:b/>
                <w:bCs/>
                <w:lang w:val="en-US"/>
              </w:rPr>
              <w:t>Bertsatos</w:t>
            </w:r>
            <w:proofErr w:type="spellEnd"/>
            <w:r w:rsidRPr="5069747B">
              <w:rPr>
                <w:rFonts w:ascii="Calibri" w:eastAsia="Calibri" w:hAnsi="Calibri" w:cs="Calibri"/>
                <w:b/>
                <w:bCs/>
                <w:lang w:val="en-US"/>
              </w:rPr>
              <w:t xml:space="preserve">, G., </w:t>
            </w:r>
            <w:proofErr w:type="spellStart"/>
            <w:r w:rsidR="530B6757" w:rsidRPr="5069747B">
              <w:rPr>
                <w:rFonts w:ascii="Calibri" w:eastAsia="Calibri" w:hAnsi="Calibri" w:cs="Calibri"/>
                <w:b/>
                <w:bCs/>
                <w:lang w:val="en-US"/>
              </w:rPr>
              <w:t>Tsounis</w:t>
            </w:r>
            <w:proofErr w:type="spellEnd"/>
            <w:r w:rsidR="530B6757" w:rsidRPr="5069747B">
              <w:rPr>
                <w:rFonts w:ascii="Calibri" w:eastAsia="Calibri" w:hAnsi="Calibri" w:cs="Calibri"/>
                <w:b/>
                <w:bCs/>
                <w:lang w:val="en-US"/>
              </w:rPr>
              <w:t>, N.</w:t>
            </w:r>
            <w:r w:rsidR="0C2507AB" w:rsidRPr="5069747B">
              <w:rPr>
                <w:rFonts w:ascii="Calibri" w:eastAsia="Calibri" w:hAnsi="Calibri" w:cs="Calibri"/>
                <w:b/>
                <w:bCs/>
                <w:lang w:val="en-US"/>
              </w:rPr>
              <w:t xml:space="preserve">, </w:t>
            </w:r>
            <w:proofErr w:type="spellStart"/>
            <w:r w:rsidR="530B6757" w:rsidRPr="5069747B">
              <w:rPr>
                <w:rFonts w:ascii="Calibri" w:eastAsia="Calibri" w:hAnsi="Calibri" w:cs="Calibri"/>
                <w:b/>
                <w:bCs/>
                <w:lang w:val="en-US"/>
              </w:rPr>
              <w:t>Tsitouras</w:t>
            </w:r>
            <w:proofErr w:type="spellEnd"/>
            <w:r w:rsidR="530B6757" w:rsidRPr="5069747B">
              <w:rPr>
                <w:rFonts w:ascii="Calibri" w:eastAsia="Calibri" w:hAnsi="Calibri" w:cs="Calibri"/>
                <w:b/>
                <w:bCs/>
                <w:lang w:val="en-US"/>
              </w:rPr>
              <w:t xml:space="preserve">, </w:t>
            </w:r>
            <w:r w:rsidR="530B6757" w:rsidRPr="5069747B">
              <w:rPr>
                <w:rFonts w:ascii="Calibri" w:eastAsia="Calibri" w:hAnsi="Calibri" w:cs="Calibri"/>
                <w:lang w:val="en-US"/>
              </w:rPr>
              <w:t xml:space="preserve">A.), (2024), ‘Tourism Product Life-Cycle, Growth and Environmental Sustainability’, </w:t>
            </w:r>
            <w:r w:rsidR="530B6757" w:rsidRPr="5069747B">
              <w:rPr>
                <w:rFonts w:ascii="Calibri" w:eastAsia="Calibri" w:hAnsi="Calibri" w:cs="Calibri"/>
                <w:i/>
                <w:iCs/>
                <w:lang w:val="en-US"/>
              </w:rPr>
              <w:t>Sustainability</w:t>
            </w:r>
            <w:r w:rsidR="530B6757" w:rsidRPr="5069747B">
              <w:rPr>
                <w:rFonts w:ascii="Calibri" w:eastAsia="Calibri" w:hAnsi="Calibri" w:cs="Calibri"/>
                <w:lang w:val="en-US"/>
              </w:rPr>
              <w:t xml:space="preserve">, </w:t>
            </w:r>
            <w:r w:rsidR="530B6757" w:rsidRPr="5069747B">
              <w:rPr>
                <w:rFonts w:ascii="Calibri" w:eastAsia="Calibri" w:hAnsi="Calibri" w:cs="Calibri"/>
                <w:b/>
                <w:bCs/>
                <w:lang w:val="en-US"/>
              </w:rPr>
              <w:t>17</w:t>
            </w:r>
            <w:r w:rsidR="530B6757" w:rsidRPr="5069747B">
              <w:rPr>
                <w:rFonts w:ascii="Calibri" w:eastAsia="Calibri" w:hAnsi="Calibri" w:cs="Calibri"/>
                <w:lang w:val="en-US"/>
              </w:rPr>
              <w:t xml:space="preserve">, 1440. </w:t>
            </w:r>
            <w:hyperlink r:id="rId21">
              <w:r w:rsidR="530B6757" w:rsidRPr="5069747B">
                <w:rPr>
                  <w:rStyle w:val="-"/>
                  <w:rFonts w:ascii="Calibri" w:eastAsia="Calibri" w:hAnsi="Calibri" w:cs="Calibri"/>
                  <w:lang w:val="en-US"/>
                </w:rPr>
                <w:t>https://doi.org/10.3390/su17041440</w:t>
              </w:r>
            </w:hyperlink>
          </w:p>
          <w:p w14:paraId="0752A46A" w14:textId="5A556458" w:rsidR="5069747B" w:rsidRDefault="5069747B" w:rsidP="5069747B">
            <w:pPr>
              <w:tabs>
                <w:tab w:val="left" w:pos="993"/>
              </w:tabs>
              <w:spacing w:after="0"/>
              <w:ind w:right="-58"/>
              <w:jc w:val="both"/>
              <w:rPr>
                <w:rFonts w:ascii="Calibri" w:eastAsia="Calibri" w:hAnsi="Calibri" w:cs="Calibri"/>
                <w:lang w:val="en-US"/>
              </w:rPr>
            </w:pPr>
          </w:p>
          <w:p w14:paraId="0B01E3E1" w14:textId="57086EE7" w:rsidR="5069747B" w:rsidRDefault="5069747B" w:rsidP="5069747B">
            <w:pPr>
              <w:tabs>
                <w:tab w:val="left" w:pos="993"/>
              </w:tabs>
              <w:spacing w:after="0"/>
              <w:ind w:right="-58"/>
              <w:jc w:val="both"/>
              <w:rPr>
                <w:rFonts w:ascii="Calibri" w:eastAsia="Calibri" w:hAnsi="Calibri" w:cs="Calibri"/>
                <w:lang w:val="en-US"/>
              </w:rPr>
            </w:pPr>
          </w:p>
          <w:p w14:paraId="2A3EFA1E" w14:textId="2531F6D9" w:rsidR="28E4B5E5" w:rsidRPr="00B63F1A" w:rsidRDefault="28E4B5E5" w:rsidP="00B63F1A">
            <w:pPr>
              <w:spacing w:after="0"/>
              <w:ind w:left="360"/>
              <w:jc w:val="both"/>
              <w:rPr>
                <w:rFonts w:ascii="Times New Roman" w:eastAsia="Times New Roman" w:hAnsi="Times New Roman" w:cs="Times New Roman"/>
                <w:sz w:val="24"/>
                <w:szCs w:val="24"/>
                <w:u w:val="single"/>
                <w:lang w:val="en-US"/>
              </w:rPr>
            </w:pPr>
          </w:p>
          <w:p w14:paraId="6D143F81" w14:textId="0C5AD4D5" w:rsidR="00085423" w:rsidRPr="007422FA" w:rsidRDefault="7FB44B50" w:rsidP="50C0182A">
            <w:pPr>
              <w:spacing w:after="0" w:line="240" w:lineRule="auto"/>
              <w:jc w:val="center"/>
              <w:rPr>
                <w:rFonts w:ascii="Calibri" w:eastAsia="Times New Roman" w:hAnsi="Calibri" w:cs="Calibri"/>
                <w:color w:val="000000" w:themeColor="text1"/>
                <w:lang w:eastAsia="el-GR"/>
              </w:rPr>
            </w:pPr>
            <w:r w:rsidRPr="50C0182A">
              <w:rPr>
                <w:rFonts w:ascii="Calibri" w:eastAsia="Times New Roman" w:hAnsi="Calibri" w:cs="Calibri"/>
                <w:b/>
                <w:bCs/>
                <w:color w:val="000000" w:themeColor="text1"/>
                <w:lang w:eastAsia="el-GR"/>
              </w:rPr>
              <w:t>Συνέδρια</w:t>
            </w:r>
          </w:p>
          <w:p w14:paraId="7963943C" w14:textId="63D2F820" w:rsidR="00085423" w:rsidRPr="007422FA" w:rsidRDefault="00085423" w:rsidP="66634C9B">
            <w:pPr>
              <w:spacing w:after="0" w:line="240" w:lineRule="auto"/>
              <w:jc w:val="center"/>
              <w:rPr>
                <w:rFonts w:ascii="Calibri" w:eastAsia="Calibri" w:hAnsi="Calibri" w:cs="Calibri"/>
                <w:color w:val="000000" w:themeColor="text1"/>
                <w:lang w:eastAsia="el-GR"/>
              </w:rPr>
            </w:pPr>
          </w:p>
          <w:p w14:paraId="10D9B212" w14:textId="473C24CD" w:rsidR="00085423" w:rsidRPr="007422FA" w:rsidRDefault="00623209" w:rsidP="66634C9B">
            <w:pPr>
              <w:pStyle w:val="a6"/>
              <w:numPr>
                <w:ilvl w:val="0"/>
                <w:numId w:val="9"/>
              </w:numPr>
              <w:spacing w:after="0" w:line="240" w:lineRule="auto"/>
              <w:jc w:val="both"/>
              <w:rPr>
                <w:rFonts w:ascii="Calibri" w:eastAsia="Calibri" w:hAnsi="Calibri" w:cs="Calibri"/>
                <w:b/>
                <w:bCs/>
                <w:lang w:val="en-US"/>
              </w:rPr>
            </w:pPr>
            <w:hyperlink r:id="rId22">
              <w:proofErr w:type="spellStart"/>
              <w:r w:rsidR="30B6165E" w:rsidRPr="66634C9B">
                <w:rPr>
                  <w:rStyle w:val="-"/>
                  <w:rFonts w:ascii="Calibri" w:eastAsia="Calibri" w:hAnsi="Calibri" w:cs="Calibri"/>
                  <w:u w:val="none"/>
                  <w:lang w:val="en-US"/>
                </w:rPr>
                <w:t>Pasiali</w:t>
              </w:r>
              <w:proofErr w:type="spellEnd"/>
              <w:r w:rsidR="30B6165E" w:rsidRPr="66634C9B">
                <w:rPr>
                  <w:rStyle w:val="-"/>
                  <w:rFonts w:ascii="Calibri" w:eastAsia="Calibri" w:hAnsi="Calibri" w:cs="Calibri"/>
                  <w:u w:val="none"/>
                  <w:lang w:val="en-US"/>
                </w:rPr>
                <w:t xml:space="preserve">, O., </w:t>
              </w:r>
            </w:hyperlink>
            <w:r w:rsidR="30B6165E" w:rsidRPr="66634C9B">
              <w:rPr>
                <w:rFonts w:ascii="Calibri" w:eastAsia="Calibri" w:hAnsi="Calibri" w:cs="Calibri"/>
                <w:lang w:val="en-US"/>
              </w:rPr>
              <w:t xml:space="preserve"> and </w:t>
            </w:r>
            <w:proofErr w:type="spellStart"/>
            <w:r w:rsidR="30B6165E" w:rsidRPr="66634C9B">
              <w:rPr>
                <w:rFonts w:ascii="Calibri" w:eastAsia="Calibri" w:hAnsi="Calibri" w:cs="Calibri"/>
                <w:b/>
                <w:bCs/>
                <w:lang w:val="en-US"/>
              </w:rPr>
              <w:t>Dritsaki</w:t>
            </w:r>
            <w:proofErr w:type="spellEnd"/>
            <w:r w:rsidR="30B6165E" w:rsidRPr="66634C9B">
              <w:rPr>
                <w:rFonts w:ascii="Calibri" w:eastAsia="Calibri" w:hAnsi="Calibri" w:cs="Calibri"/>
                <w:b/>
                <w:bCs/>
                <w:lang w:val="en-US"/>
              </w:rPr>
              <w:t>, M</w:t>
            </w:r>
            <w:r w:rsidR="30B6165E" w:rsidRPr="66634C9B">
              <w:rPr>
                <w:rFonts w:ascii="Calibri" w:eastAsia="Calibri" w:hAnsi="Calibri" w:cs="Calibri"/>
                <w:lang w:val="en-US"/>
              </w:rPr>
              <w:t>. (2024). “</w:t>
            </w:r>
            <w:r w:rsidR="30B6165E" w:rsidRPr="66634C9B">
              <w:rPr>
                <w:rFonts w:ascii="Calibri" w:eastAsia="Calibri" w:hAnsi="Calibri" w:cs="Calibri"/>
                <w:color w:val="2C363A"/>
                <w:lang w:val="en-US"/>
              </w:rPr>
              <w:t xml:space="preserve">The training of employees and elected officials of local government in Greece: An empirical study on the municipalities of the regional unit of Pella”, ICOAE, </w:t>
            </w:r>
            <w:r w:rsidR="30B6165E" w:rsidRPr="66634C9B">
              <w:rPr>
                <w:rFonts w:ascii="Calibri" w:eastAsia="Calibri" w:hAnsi="Calibri" w:cs="Calibri"/>
                <w:lang w:val="en-US"/>
              </w:rPr>
              <w:t>Belgrade, Serbia, 11-13 July, Advances in Empirical Economic Research pp. (Springer), [Scopus].</w:t>
            </w:r>
          </w:p>
          <w:p w14:paraId="302FA264" w14:textId="57E47C87" w:rsidR="3623EF85" w:rsidRDefault="0AB3AB5B" w:rsidP="66634C9B">
            <w:pPr>
              <w:pStyle w:val="a6"/>
              <w:numPr>
                <w:ilvl w:val="0"/>
                <w:numId w:val="9"/>
              </w:numPr>
              <w:spacing w:after="0" w:line="240" w:lineRule="auto"/>
              <w:jc w:val="both"/>
              <w:rPr>
                <w:rFonts w:ascii="Calibri" w:eastAsia="Calibri" w:hAnsi="Calibri" w:cs="Calibri"/>
                <w:lang w:val="en-US"/>
              </w:rPr>
            </w:pPr>
            <w:r w:rsidRPr="66634C9B">
              <w:rPr>
                <w:rFonts w:ascii="Calibri" w:eastAsia="Calibri" w:hAnsi="Calibri" w:cs="Calibri"/>
                <w:lang w:val="en-US"/>
              </w:rPr>
              <w:t xml:space="preserve">The Dynamics of Tourist Flows in Greece, </w:t>
            </w:r>
            <w:proofErr w:type="spellStart"/>
            <w:r w:rsidRPr="66634C9B">
              <w:rPr>
                <w:rFonts w:ascii="Calibri" w:eastAsia="Calibri" w:hAnsi="Calibri" w:cs="Calibri"/>
                <w:b/>
                <w:bCs/>
                <w:lang w:val="en-US"/>
              </w:rPr>
              <w:t>Bertsatos</w:t>
            </w:r>
            <w:proofErr w:type="spellEnd"/>
            <w:r w:rsidRPr="66634C9B">
              <w:rPr>
                <w:rFonts w:ascii="Calibri" w:eastAsia="Calibri" w:hAnsi="Calibri" w:cs="Calibri"/>
                <w:b/>
                <w:bCs/>
                <w:lang w:val="en-US"/>
              </w:rPr>
              <w:t xml:space="preserve"> G., </w:t>
            </w:r>
            <w:proofErr w:type="spellStart"/>
            <w:r w:rsidRPr="66634C9B">
              <w:rPr>
                <w:rFonts w:ascii="Calibri" w:eastAsia="Calibri" w:hAnsi="Calibri" w:cs="Calibri"/>
                <w:lang w:val="en-US"/>
              </w:rPr>
              <w:t>Kalogiratou</w:t>
            </w:r>
            <w:proofErr w:type="spellEnd"/>
            <w:r w:rsidRPr="66634C9B">
              <w:rPr>
                <w:rFonts w:ascii="Calibri" w:eastAsia="Calibri" w:hAnsi="Calibri" w:cs="Calibri"/>
                <w:lang w:val="en-US"/>
              </w:rPr>
              <w:t xml:space="preserve"> </w:t>
            </w:r>
            <w:r w:rsidRPr="66634C9B">
              <w:rPr>
                <w:rFonts w:ascii="Calibri" w:eastAsia="Calibri" w:hAnsi="Calibri" w:cs="Calibri"/>
                <w:b/>
                <w:bCs/>
                <w:lang w:val="en-US"/>
              </w:rPr>
              <w:t xml:space="preserve">Z. </w:t>
            </w:r>
            <w:proofErr w:type="spellStart"/>
            <w:r w:rsidRPr="66634C9B">
              <w:rPr>
                <w:rFonts w:ascii="Calibri" w:eastAsia="Calibri" w:hAnsi="Calibri" w:cs="Calibri"/>
                <w:b/>
                <w:bCs/>
                <w:lang w:val="en-US"/>
              </w:rPr>
              <w:t>Monovasilis</w:t>
            </w:r>
            <w:proofErr w:type="spellEnd"/>
            <w:r w:rsidRPr="66634C9B">
              <w:rPr>
                <w:rFonts w:ascii="Calibri" w:eastAsia="Calibri" w:hAnsi="Calibri" w:cs="Calibri"/>
                <w:b/>
                <w:bCs/>
                <w:lang w:val="en-US"/>
              </w:rPr>
              <w:t xml:space="preserve">, Th. </w:t>
            </w:r>
            <w:proofErr w:type="spellStart"/>
            <w:r w:rsidRPr="66634C9B">
              <w:rPr>
                <w:rFonts w:ascii="Calibri" w:eastAsia="Calibri" w:hAnsi="Calibri" w:cs="Calibri"/>
                <w:b/>
                <w:bCs/>
                <w:lang w:val="en-US"/>
              </w:rPr>
              <w:t>Tsounis</w:t>
            </w:r>
            <w:proofErr w:type="spellEnd"/>
            <w:r w:rsidRPr="66634C9B">
              <w:rPr>
                <w:rFonts w:ascii="Calibri" w:eastAsia="Calibri" w:hAnsi="Calibri" w:cs="Calibri"/>
                <w:b/>
                <w:bCs/>
                <w:lang w:val="en-US"/>
              </w:rPr>
              <w:t xml:space="preserve"> </w:t>
            </w:r>
            <w:r w:rsidRPr="66634C9B">
              <w:rPr>
                <w:rFonts w:ascii="Calibri" w:eastAsia="Calibri" w:hAnsi="Calibri" w:cs="Calibri"/>
                <w:lang w:val="en-US"/>
              </w:rPr>
              <w:t xml:space="preserve">N., </w:t>
            </w:r>
            <w:r w:rsidRPr="66634C9B">
              <w:rPr>
                <w:rFonts w:ascii="Calibri" w:eastAsia="Calibri" w:hAnsi="Calibri" w:cs="Calibri"/>
                <w:i/>
                <w:iCs/>
                <w:lang w:val="en-US"/>
              </w:rPr>
              <w:t xml:space="preserve">Springer Proceedings in Business and Economics </w:t>
            </w:r>
            <w:r w:rsidRPr="66634C9B">
              <w:rPr>
                <w:rFonts w:ascii="Calibri" w:eastAsia="Calibri" w:hAnsi="Calibri" w:cs="Calibri"/>
                <w:lang w:val="en-US"/>
              </w:rPr>
              <w:t>Pages 1241 – 1247, 2024</w:t>
            </w:r>
          </w:p>
          <w:p w14:paraId="724EB6C1" w14:textId="4EF959C1" w:rsidR="08DBD24D" w:rsidRDefault="5C7360EB" w:rsidP="66634C9B">
            <w:pPr>
              <w:pStyle w:val="a6"/>
              <w:numPr>
                <w:ilvl w:val="0"/>
                <w:numId w:val="9"/>
              </w:numPr>
              <w:spacing w:after="0" w:line="240" w:lineRule="auto"/>
              <w:jc w:val="both"/>
              <w:rPr>
                <w:rFonts w:ascii="Calibri" w:eastAsia="Calibri" w:hAnsi="Calibri" w:cs="Calibri"/>
                <w:lang w:val="en-US"/>
              </w:rPr>
            </w:pPr>
            <w:proofErr w:type="spellStart"/>
            <w:r w:rsidRPr="66634C9B">
              <w:rPr>
                <w:rFonts w:ascii="Calibri" w:eastAsia="Calibri" w:hAnsi="Calibri" w:cs="Calibri"/>
                <w:b/>
                <w:bCs/>
                <w:lang w:val="en-US"/>
              </w:rPr>
              <w:t>Koronaki</w:t>
            </w:r>
            <w:proofErr w:type="spellEnd"/>
            <w:r w:rsidRPr="66634C9B">
              <w:rPr>
                <w:rFonts w:ascii="Calibri" w:eastAsia="Calibri" w:hAnsi="Calibri" w:cs="Calibri"/>
                <w:lang w:val="en-US"/>
              </w:rPr>
              <w:t xml:space="preserve">, E., Hernan Miranda </w:t>
            </w:r>
            <w:proofErr w:type="spellStart"/>
            <w:r w:rsidRPr="66634C9B">
              <w:rPr>
                <w:rFonts w:ascii="Calibri" w:eastAsia="Calibri" w:hAnsi="Calibri" w:cs="Calibri"/>
                <w:lang w:val="en-US"/>
              </w:rPr>
              <w:t>Jaimes</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b/>
                <w:bCs/>
                <w:lang w:val="en-US"/>
              </w:rPr>
              <w:t>Vlachvei</w:t>
            </w:r>
            <w:proofErr w:type="spellEnd"/>
            <w:r w:rsidRPr="66634C9B">
              <w:rPr>
                <w:rFonts w:ascii="Calibri" w:eastAsia="Calibri" w:hAnsi="Calibri" w:cs="Calibri"/>
                <w:lang w:val="en-US"/>
              </w:rPr>
              <w:t xml:space="preserve">, A. and A. </w:t>
            </w:r>
            <w:proofErr w:type="spellStart"/>
            <w:r w:rsidRPr="66634C9B">
              <w:rPr>
                <w:rFonts w:ascii="Calibri" w:eastAsia="Calibri" w:hAnsi="Calibri" w:cs="Calibri"/>
                <w:lang w:val="en-US"/>
              </w:rPr>
              <w:t>Panopoulos</w:t>
            </w:r>
            <w:proofErr w:type="spellEnd"/>
            <w:r w:rsidRPr="66634C9B">
              <w:rPr>
                <w:rFonts w:ascii="Calibri" w:eastAsia="Calibri" w:hAnsi="Calibri" w:cs="Calibri"/>
                <w:lang w:val="en-US"/>
              </w:rPr>
              <w:t xml:space="preserve"> (2024) Art Infusion to Increase Perceptions of Luxury: How Global Brands Leverage on Acculturation to Global Consumer Culture in Strategic Innovative Marketing and Tourism Current Trends and Future Outlook, </w:t>
            </w:r>
            <w:proofErr w:type="spellStart"/>
            <w:r w:rsidRPr="66634C9B">
              <w:rPr>
                <w:rFonts w:ascii="Calibri" w:eastAsia="Calibri" w:hAnsi="Calibri" w:cs="Calibri"/>
                <w:lang w:val="en-US"/>
              </w:rPr>
              <w:t>Androniki</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lang w:val="en-US"/>
              </w:rPr>
              <w:t>Kavoura</w:t>
            </w:r>
            <w:proofErr w:type="spellEnd"/>
            <w:r w:rsidRPr="66634C9B">
              <w:rPr>
                <w:rFonts w:ascii="Calibri" w:eastAsia="Calibri" w:hAnsi="Calibri" w:cs="Calibri"/>
                <w:lang w:val="en-US"/>
              </w:rPr>
              <w:t>, Teresa Borges-Tiago,</w:t>
            </w:r>
            <w:r w:rsidRPr="66634C9B">
              <w:rPr>
                <w:rFonts w:ascii="Calibri" w:eastAsia="Calibri" w:hAnsi="Calibri" w:cs="Calibri"/>
                <w:color w:val="222222"/>
                <w:lang w:val="en-US"/>
              </w:rPr>
              <w:t xml:space="preserve"> Flavio Tiago (</w:t>
            </w:r>
            <w:proofErr w:type="spellStart"/>
            <w:r w:rsidRPr="66634C9B">
              <w:rPr>
                <w:rFonts w:ascii="Calibri" w:eastAsia="Calibri" w:hAnsi="Calibri" w:cs="Calibri"/>
                <w:color w:val="222222"/>
                <w:lang w:val="en-US"/>
              </w:rPr>
              <w:t>eds</w:t>
            </w:r>
            <w:proofErr w:type="spellEnd"/>
            <w:r w:rsidRPr="66634C9B">
              <w:rPr>
                <w:rFonts w:ascii="Calibri" w:eastAsia="Calibri" w:hAnsi="Calibri" w:cs="Calibri"/>
                <w:color w:val="222222"/>
                <w:lang w:val="en-US"/>
              </w:rPr>
              <w:t>) Springer Proceedings in Business and Economics,</w:t>
            </w:r>
            <w:r w:rsidRPr="66634C9B">
              <w:rPr>
                <w:rFonts w:ascii="Calibri" w:eastAsia="Calibri" w:hAnsi="Calibri" w:cs="Calibri"/>
                <w:lang w:val="en-US"/>
              </w:rPr>
              <w:t xml:space="preserve"> Springer International Publishing AG 2024, pp. 605-610.</w:t>
            </w:r>
          </w:p>
          <w:p w14:paraId="3D638F44" w14:textId="6B9532AC" w:rsidR="08DBD24D" w:rsidRDefault="5C7360EB" w:rsidP="66634C9B">
            <w:pPr>
              <w:pStyle w:val="a6"/>
              <w:numPr>
                <w:ilvl w:val="0"/>
                <w:numId w:val="9"/>
              </w:numPr>
              <w:spacing w:after="0"/>
              <w:jc w:val="both"/>
              <w:rPr>
                <w:rFonts w:ascii="Calibri" w:eastAsia="Calibri" w:hAnsi="Calibri" w:cs="Calibri"/>
                <w:lang w:val="en-US"/>
              </w:rPr>
            </w:pPr>
            <w:r w:rsidRPr="66634C9B">
              <w:rPr>
                <w:rFonts w:ascii="Calibri" w:eastAsia="Calibri" w:hAnsi="Calibri" w:cs="Calibri"/>
                <w:lang w:val="en-US"/>
              </w:rPr>
              <w:t xml:space="preserve"> </w:t>
            </w:r>
            <w:proofErr w:type="spellStart"/>
            <w:r w:rsidRPr="66634C9B">
              <w:rPr>
                <w:rFonts w:ascii="Calibri" w:eastAsia="Calibri" w:hAnsi="Calibri" w:cs="Calibri"/>
                <w:b/>
                <w:bCs/>
                <w:lang w:val="en-US"/>
              </w:rPr>
              <w:t>Vlachvei</w:t>
            </w:r>
            <w:proofErr w:type="spellEnd"/>
            <w:r w:rsidRPr="66634C9B">
              <w:rPr>
                <w:rFonts w:ascii="Calibri" w:eastAsia="Calibri" w:hAnsi="Calibri" w:cs="Calibri"/>
                <w:lang w:val="en-US"/>
              </w:rPr>
              <w:t xml:space="preserve">, A. and O. </w:t>
            </w:r>
            <w:proofErr w:type="spellStart"/>
            <w:r w:rsidRPr="66634C9B">
              <w:rPr>
                <w:rFonts w:ascii="Calibri" w:eastAsia="Calibri" w:hAnsi="Calibri" w:cs="Calibri"/>
                <w:lang w:val="en-US"/>
              </w:rPr>
              <w:t>Notta</w:t>
            </w:r>
            <w:proofErr w:type="spellEnd"/>
            <w:r w:rsidRPr="66634C9B">
              <w:rPr>
                <w:rFonts w:ascii="Calibri" w:eastAsia="Calibri" w:hAnsi="Calibri" w:cs="Calibri"/>
                <w:lang w:val="en-US"/>
              </w:rPr>
              <w:t xml:space="preserve"> (2024) </w:t>
            </w:r>
            <w:proofErr w:type="gramStart"/>
            <w:r w:rsidRPr="66634C9B">
              <w:rPr>
                <w:rFonts w:ascii="Calibri" w:eastAsia="Calibri" w:hAnsi="Calibri" w:cs="Calibri"/>
                <w:lang w:val="en-US"/>
              </w:rPr>
              <w:t>Which</w:t>
            </w:r>
            <w:proofErr w:type="gramEnd"/>
            <w:r w:rsidRPr="66634C9B">
              <w:rPr>
                <w:rFonts w:ascii="Calibri" w:eastAsia="Calibri" w:hAnsi="Calibri" w:cs="Calibri"/>
                <w:lang w:val="en-US"/>
              </w:rPr>
              <w:t xml:space="preserve"> Brand’s Posts Drive Customer Engagement? Evidence from Greek Wine Brands’ Posts in Strategic Innovative Marketing and Tourism Current Trends and Future Outlook, </w:t>
            </w:r>
            <w:proofErr w:type="spellStart"/>
            <w:r w:rsidRPr="66634C9B">
              <w:rPr>
                <w:rFonts w:ascii="Calibri" w:eastAsia="Calibri" w:hAnsi="Calibri" w:cs="Calibri"/>
                <w:lang w:val="en-US"/>
              </w:rPr>
              <w:t>Androniki</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lang w:val="en-US"/>
              </w:rPr>
              <w:t>Kavoura</w:t>
            </w:r>
            <w:proofErr w:type="spellEnd"/>
            <w:r w:rsidRPr="66634C9B">
              <w:rPr>
                <w:rFonts w:ascii="Calibri" w:eastAsia="Calibri" w:hAnsi="Calibri" w:cs="Calibri"/>
                <w:lang w:val="en-US"/>
              </w:rPr>
              <w:t>, Teresa Borges-Tiago, Flavio Tiago (</w:t>
            </w:r>
            <w:proofErr w:type="spellStart"/>
            <w:r w:rsidRPr="66634C9B">
              <w:rPr>
                <w:rFonts w:ascii="Calibri" w:eastAsia="Calibri" w:hAnsi="Calibri" w:cs="Calibri"/>
                <w:lang w:val="en-US"/>
              </w:rPr>
              <w:t>eds</w:t>
            </w:r>
            <w:proofErr w:type="spellEnd"/>
            <w:r w:rsidRPr="66634C9B">
              <w:rPr>
                <w:rFonts w:ascii="Calibri" w:eastAsia="Calibri" w:hAnsi="Calibri" w:cs="Calibri"/>
                <w:lang w:val="en-US"/>
              </w:rPr>
              <w:t>) Springer Proceedings in Business and Economics Springer International Publishing AG 2024, pp.421-429.</w:t>
            </w:r>
          </w:p>
          <w:p w14:paraId="7BCF35EF" w14:textId="7F88A808" w:rsidR="08DBD24D" w:rsidRDefault="5C7360EB" w:rsidP="66634C9B">
            <w:pPr>
              <w:pStyle w:val="a6"/>
              <w:numPr>
                <w:ilvl w:val="0"/>
                <w:numId w:val="9"/>
              </w:numPr>
              <w:spacing w:after="0"/>
              <w:jc w:val="both"/>
              <w:rPr>
                <w:rFonts w:ascii="Calibri" w:eastAsia="Calibri" w:hAnsi="Calibri" w:cs="Calibri"/>
                <w:lang w:val="en-US"/>
              </w:rPr>
            </w:pPr>
            <w:proofErr w:type="spellStart"/>
            <w:r w:rsidRPr="66634C9B">
              <w:rPr>
                <w:rFonts w:ascii="Calibri" w:eastAsia="Calibri" w:hAnsi="Calibri" w:cs="Calibri"/>
                <w:lang w:val="en-US"/>
              </w:rPr>
              <w:t>Kitta</w:t>
            </w:r>
            <w:proofErr w:type="spellEnd"/>
            <w:r w:rsidRPr="66634C9B">
              <w:rPr>
                <w:rFonts w:ascii="Calibri" w:eastAsia="Calibri" w:hAnsi="Calibri" w:cs="Calibri"/>
                <w:lang w:val="en-US"/>
              </w:rPr>
              <w:t xml:space="preserve">, A., </w:t>
            </w:r>
            <w:proofErr w:type="spellStart"/>
            <w:r w:rsidRPr="66634C9B">
              <w:rPr>
                <w:rFonts w:ascii="Calibri" w:eastAsia="Calibri" w:hAnsi="Calibri" w:cs="Calibri"/>
                <w:lang w:val="en-US"/>
              </w:rPr>
              <w:t>Notta</w:t>
            </w:r>
            <w:proofErr w:type="spellEnd"/>
            <w:r w:rsidRPr="66634C9B">
              <w:rPr>
                <w:rFonts w:ascii="Calibri" w:eastAsia="Calibri" w:hAnsi="Calibri" w:cs="Calibri"/>
                <w:lang w:val="en-US"/>
              </w:rPr>
              <w:t xml:space="preserve">, O., &amp; </w:t>
            </w:r>
            <w:proofErr w:type="spellStart"/>
            <w:r w:rsidRPr="66634C9B">
              <w:rPr>
                <w:rFonts w:ascii="Calibri" w:eastAsia="Calibri" w:hAnsi="Calibri" w:cs="Calibri"/>
                <w:b/>
                <w:bCs/>
                <w:lang w:val="en-US"/>
              </w:rPr>
              <w:t>Vlachvei</w:t>
            </w:r>
            <w:proofErr w:type="spellEnd"/>
            <w:r w:rsidRPr="66634C9B">
              <w:rPr>
                <w:rFonts w:ascii="Calibri" w:eastAsia="Calibri" w:hAnsi="Calibri" w:cs="Calibri"/>
                <w:lang w:val="en-US"/>
              </w:rPr>
              <w:t xml:space="preserve">, A. (2024) Digital entrepreneurship activities among gender groups in Greek </w:t>
            </w:r>
            <w:proofErr w:type="spellStart"/>
            <w:r w:rsidRPr="66634C9B">
              <w:rPr>
                <w:rFonts w:ascii="Calibri" w:eastAsia="Calibri" w:hAnsi="Calibri" w:cs="Calibri"/>
                <w:lang w:val="en-US"/>
              </w:rPr>
              <w:t>agrifood</w:t>
            </w:r>
            <w:proofErr w:type="spellEnd"/>
            <w:r w:rsidRPr="66634C9B">
              <w:rPr>
                <w:rFonts w:ascii="Calibri" w:eastAsia="Calibri" w:hAnsi="Calibri" w:cs="Calibri"/>
                <w:lang w:val="en-US"/>
              </w:rPr>
              <w:t xml:space="preserve"> firms in </w:t>
            </w:r>
            <w:r w:rsidRPr="66634C9B">
              <w:rPr>
                <w:rFonts w:ascii="Calibri" w:eastAsia="Calibri" w:hAnsi="Calibri" w:cs="Calibri"/>
                <w:color w:val="334155"/>
                <w:lang w:val="en-US"/>
              </w:rPr>
              <w:t>Applied Economic Research and Trends –</w:t>
            </w:r>
            <w:r w:rsidRPr="66634C9B">
              <w:rPr>
                <w:rFonts w:ascii="Calibri" w:eastAsia="Calibri" w:hAnsi="Calibri" w:cs="Calibri"/>
                <w:lang w:val="en-US"/>
              </w:rPr>
              <w:t xml:space="preserve"> </w:t>
            </w:r>
            <w:proofErr w:type="spellStart"/>
            <w:r w:rsidRPr="66634C9B">
              <w:rPr>
                <w:rFonts w:ascii="Calibri" w:eastAsia="Calibri" w:hAnsi="Calibri" w:cs="Calibri"/>
                <w:lang w:val="en-US"/>
              </w:rPr>
              <w:t>Tsounis</w:t>
            </w:r>
            <w:proofErr w:type="spellEnd"/>
            <w:r w:rsidRPr="66634C9B">
              <w:rPr>
                <w:rFonts w:ascii="Calibri" w:eastAsia="Calibri" w:hAnsi="Calibri" w:cs="Calibri"/>
                <w:lang w:val="en-US"/>
              </w:rPr>
              <w:t xml:space="preserve"> &amp; </w:t>
            </w:r>
            <w:proofErr w:type="spellStart"/>
            <w:r w:rsidRPr="66634C9B">
              <w:rPr>
                <w:rFonts w:ascii="Calibri" w:eastAsia="Calibri" w:hAnsi="Calibri" w:cs="Calibri"/>
                <w:lang w:val="en-US"/>
              </w:rPr>
              <w:t>Vlachvei</w:t>
            </w:r>
            <w:proofErr w:type="spellEnd"/>
            <w:r w:rsidRPr="66634C9B">
              <w:rPr>
                <w:rFonts w:ascii="Calibri" w:eastAsia="Calibri" w:hAnsi="Calibri" w:cs="Calibri"/>
                <w:lang w:val="en-US"/>
              </w:rPr>
              <w:t xml:space="preserve"> (</w:t>
            </w:r>
            <w:proofErr w:type="spellStart"/>
            <w:proofErr w:type="gramStart"/>
            <w:r w:rsidRPr="66634C9B">
              <w:rPr>
                <w:rFonts w:ascii="Calibri" w:eastAsia="Calibri" w:hAnsi="Calibri" w:cs="Calibri"/>
                <w:lang w:val="en-US"/>
              </w:rPr>
              <w:t>eds</w:t>
            </w:r>
            <w:proofErr w:type="spellEnd"/>
            <w:proofErr w:type="gramEnd"/>
            <w:r w:rsidRPr="66634C9B">
              <w:rPr>
                <w:rFonts w:ascii="Calibri" w:eastAsia="Calibri" w:hAnsi="Calibri" w:cs="Calibri"/>
                <w:lang w:val="en-US"/>
              </w:rPr>
              <w:t xml:space="preserve">), </w:t>
            </w:r>
            <w:r w:rsidRPr="66634C9B">
              <w:rPr>
                <w:rFonts w:ascii="Calibri" w:eastAsia="Calibri" w:hAnsi="Calibri" w:cs="Calibri"/>
                <w:i/>
                <w:iCs/>
                <w:lang w:val="en-US"/>
              </w:rPr>
              <w:t>Sp</w:t>
            </w:r>
            <w:r w:rsidRPr="66634C9B">
              <w:rPr>
                <w:rFonts w:ascii="Calibri" w:eastAsia="Calibri" w:hAnsi="Calibri" w:cs="Calibri"/>
                <w:lang w:val="en-US"/>
              </w:rPr>
              <w:t>ringer Proceedings in Business and Economics, Springer International Publishing AG 2024.</w:t>
            </w:r>
          </w:p>
          <w:p w14:paraId="12A234FA" w14:textId="3EDDB9EE" w:rsidR="08DBD24D" w:rsidRDefault="5C7360EB" w:rsidP="66634C9B">
            <w:pPr>
              <w:pStyle w:val="a6"/>
              <w:numPr>
                <w:ilvl w:val="0"/>
                <w:numId w:val="9"/>
              </w:numPr>
              <w:spacing w:after="0"/>
              <w:jc w:val="both"/>
              <w:rPr>
                <w:rFonts w:ascii="Calibri" w:eastAsia="Calibri" w:hAnsi="Calibri" w:cs="Calibri"/>
                <w:lang w:val="en-US"/>
              </w:rPr>
            </w:pPr>
            <w:proofErr w:type="spellStart"/>
            <w:r w:rsidRPr="66634C9B">
              <w:rPr>
                <w:rFonts w:ascii="Calibri" w:eastAsia="Calibri" w:hAnsi="Calibri" w:cs="Calibri"/>
                <w:lang w:val="en-US"/>
              </w:rPr>
              <w:t>Vatantzi</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b/>
                <w:bCs/>
                <w:lang w:val="en-US"/>
              </w:rPr>
              <w:t>Vlachvei</w:t>
            </w:r>
            <w:proofErr w:type="spellEnd"/>
            <w:r w:rsidRPr="66634C9B">
              <w:rPr>
                <w:rFonts w:ascii="Calibri" w:eastAsia="Calibri" w:hAnsi="Calibri" w:cs="Calibri"/>
                <w:lang w:val="en-US"/>
              </w:rPr>
              <w:t xml:space="preserve">, A., &amp; Antoniadis, I. (2024) Consumer Attitudes Toward Artificial intelligence in Fashion in </w:t>
            </w:r>
            <w:r w:rsidRPr="66634C9B">
              <w:rPr>
                <w:rFonts w:ascii="Calibri" w:eastAsia="Calibri" w:hAnsi="Calibri" w:cs="Calibri"/>
                <w:color w:val="334155"/>
                <w:lang w:val="en-US"/>
              </w:rPr>
              <w:t>Applied Economic Research and Trends –</w:t>
            </w:r>
            <w:r w:rsidRPr="66634C9B">
              <w:rPr>
                <w:rFonts w:ascii="Calibri" w:eastAsia="Calibri" w:hAnsi="Calibri" w:cs="Calibri"/>
                <w:lang w:val="en-US"/>
              </w:rPr>
              <w:t xml:space="preserve"> </w:t>
            </w:r>
            <w:proofErr w:type="spellStart"/>
            <w:r w:rsidRPr="66634C9B">
              <w:rPr>
                <w:rFonts w:ascii="Calibri" w:eastAsia="Calibri" w:hAnsi="Calibri" w:cs="Calibri"/>
                <w:lang w:val="en-US"/>
              </w:rPr>
              <w:t>Tsounis</w:t>
            </w:r>
            <w:proofErr w:type="spellEnd"/>
            <w:r w:rsidRPr="66634C9B">
              <w:rPr>
                <w:rFonts w:ascii="Calibri" w:eastAsia="Calibri" w:hAnsi="Calibri" w:cs="Calibri"/>
                <w:lang w:val="en-US"/>
              </w:rPr>
              <w:t xml:space="preserve"> &amp; </w:t>
            </w:r>
            <w:proofErr w:type="spellStart"/>
            <w:r w:rsidRPr="66634C9B">
              <w:rPr>
                <w:rFonts w:ascii="Calibri" w:eastAsia="Calibri" w:hAnsi="Calibri" w:cs="Calibri"/>
                <w:lang w:val="en-US"/>
              </w:rPr>
              <w:t>Vlachvei</w:t>
            </w:r>
            <w:proofErr w:type="spellEnd"/>
            <w:r w:rsidRPr="66634C9B">
              <w:rPr>
                <w:rFonts w:ascii="Calibri" w:eastAsia="Calibri" w:hAnsi="Calibri" w:cs="Calibri"/>
                <w:lang w:val="en-US"/>
              </w:rPr>
              <w:t xml:space="preserve"> (</w:t>
            </w:r>
            <w:proofErr w:type="spellStart"/>
            <w:r w:rsidRPr="66634C9B">
              <w:rPr>
                <w:rFonts w:ascii="Calibri" w:eastAsia="Calibri" w:hAnsi="Calibri" w:cs="Calibri"/>
                <w:lang w:val="en-US"/>
              </w:rPr>
              <w:t>eds</w:t>
            </w:r>
            <w:proofErr w:type="spellEnd"/>
            <w:r w:rsidRPr="66634C9B">
              <w:rPr>
                <w:rFonts w:ascii="Calibri" w:eastAsia="Calibri" w:hAnsi="Calibri" w:cs="Calibri"/>
                <w:lang w:val="en-US"/>
              </w:rPr>
              <w:t xml:space="preserve">), </w:t>
            </w:r>
            <w:r w:rsidRPr="66634C9B">
              <w:rPr>
                <w:rFonts w:ascii="Calibri" w:eastAsia="Calibri" w:hAnsi="Calibri" w:cs="Calibri"/>
                <w:i/>
                <w:iCs/>
                <w:lang w:val="en-US"/>
              </w:rPr>
              <w:t>Sp</w:t>
            </w:r>
            <w:r w:rsidRPr="66634C9B">
              <w:rPr>
                <w:rFonts w:ascii="Calibri" w:eastAsia="Calibri" w:hAnsi="Calibri" w:cs="Calibri"/>
                <w:lang w:val="en-US"/>
              </w:rPr>
              <w:t>ringer Proceedings in Business and Economics, Springer International Publishing AG 2024.</w:t>
            </w:r>
          </w:p>
          <w:p w14:paraId="2ACCC8EC" w14:textId="77777777" w:rsidR="00113EEA" w:rsidRPr="002E53BE" w:rsidRDefault="08EB674F" w:rsidP="66634C9B">
            <w:pPr>
              <w:pStyle w:val="FreeForm"/>
              <w:numPr>
                <w:ilvl w:val="0"/>
                <w:numId w:val="9"/>
              </w:numPr>
              <w:tabs>
                <w:tab w:val="left" w:pos="426"/>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200" w:line="300" w:lineRule="exact"/>
              <w:jc w:val="both"/>
              <w:rPr>
                <w:rFonts w:ascii="Calibri" w:eastAsia="Calibri" w:hAnsi="Calibri" w:cs="Calibri"/>
                <w:sz w:val="22"/>
                <w:szCs w:val="22"/>
              </w:rPr>
            </w:pPr>
            <w:r w:rsidRPr="66634C9B">
              <w:rPr>
                <w:rFonts w:ascii="Calibri" w:eastAsia="Calibri" w:hAnsi="Calibri" w:cs="Calibri"/>
                <w:sz w:val="22"/>
                <w:szCs w:val="22"/>
                <w:lang w:val="it-IT"/>
              </w:rPr>
              <w:t xml:space="preserve">Zarogianni, V., </w:t>
            </w:r>
            <w:r w:rsidRPr="66634C9B">
              <w:rPr>
                <w:rFonts w:ascii="Calibri" w:eastAsia="Calibri" w:hAnsi="Calibri" w:cs="Calibri"/>
                <w:b/>
                <w:bCs/>
                <w:sz w:val="22"/>
                <w:szCs w:val="22"/>
                <w:lang w:val="it-IT"/>
              </w:rPr>
              <w:t>Laspita, S.,</w:t>
            </w:r>
            <w:r w:rsidRPr="66634C9B">
              <w:rPr>
                <w:rFonts w:ascii="Calibri" w:eastAsia="Calibri" w:hAnsi="Calibri" w:cs="Calibri"/>
                <w:sz w:val="22"/>
                <w:szCs w:val="22"/>
                <w:lang w:val="it-IT"/>
              </w:rPr>
              <w:t xml:space="preserve"> Sarri, K. (2024). </w:t>
            </w:r>
            <w:r w:rsidRPr="66634C9B">
              <w:rPr>
                <w:rFonts w:ascii="Calibri" w:eastAsia="Calibri" w:hAnsi="Calibri" w:cs="Calibri"/>
                <w:sz w:val="22"/>
                <w:szCs w:val="22"/>
              </w:rPr>
              <w:t xml:space="preserve">Gender differences and similarities in entrepreneurship in European Countries: Latest data from the GUESSS project. International Conference on Applied Economics </w:t>
            </w:r>
            <w:r w:rsidRPr="66634C9B">
              <w:rPr>
                <w:rFonts w:ascii="Calibri" w:eastAsia="Calibri" w:hAnsi="Calibri" w:cs="Calibri"/>
                <w:sz w:val="22"/>
                <w:szCs w:val="22"/>
              </w:rPr>
              <w:lastRenderedPageBreak/>
              <w:t>(ICOAE), 11-13 July 2024, Belgrade, Serbia</w:t>
            </w:r>
            <w:r w:rsidRPr="66634C9B">
              <w:rPr>
                <w:rFonts w:ascii="Calibri" w:eastAsia="Calibri" w:hAnsi="Calibri" w:cs="Calibri"/>
                <w:sz w:val="22"/>
                <w:szCs w:val="22"/>
                <w:lang w:val="el-GR"/>
              </w:rPr>
              <w:t>.</w:t>
            </w:r>
          </w:p>
          <w:p w14:paraId="0D44CCD8" w14:textId="77777777" w:rsidR="00113EEA" w:rsidRPr="002E53BE" w:rsidRDefault="08EB674F" w:rsidP="66634C9B">
            <w:pPr>
              <w:pStyle w:val="FreeForm"/>
              <w:numPr>
                <w:ilvl w:val="0"/>
                <w:numId w:val="9"/>
              </w:numPr>
              <w:tabs>
                <w:tab w:val="left" w:pos="426"/>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200" w:line="300" w:lineRule="exact"/>
              <w:jc w:val="both"/>
              <w:rPr>
                <w:rFonts w:ascii="Calibri" w:eastAsia="Calibri" w:hAnsi="Calibri" w:cs="Calibri"/>
                <w:sz w:val="22"/>
                <w:szCs w:val="22"/>
              </w:rPr>
            </w:pPr>
            <w:r w:rsidRPr="5A58945E">
              <w:rPr>
                <w:rFonts w:ascii="Calibri" w:eastAsia="Calibri" w:hAnsi="Calibri" w:cs="Calibri"/>
                <w:sz w:val="22"/>
                <w:szCs w:val="22"/>
                <w:lang w:val="it-IT"/>
              </w:rPr>
              <w:t xml:space="preserve">Agagiotis, G., </w:t>
            </w:r>
            <w:r w:rsidRPr="5A58945E">
              <w:rPr>
                <w:rFonts w:ascii="Calibri" w:eastAsia="Calibri" w:hAnsi="Calibri" w:cs="Calibri"/>
                <w:b/>
                <w:bCs/>
                <w:sz w:val="22"/>
                <w:szCs w:val="22"/>
                <w:lang w:val="it-IT"/>
              </w:rPr>
              <w:t>Laspita, S. Vlachvei, A., Monovasilis T</w:t>
            </w:r>
            <w:r w:rsidRPr="5A58945E">
              <w:rPr>
                <w:rFonts w:ascii="Calibri" w:eastAsia="Calibri" w:hAnsi="Calibri" w:cs="Calibri"/>
                <w:sz w:val="22"/>
                <w:szCs w:val="22"/>
                <w:lang w:val="it-IT"/>
              </w:rPr>
              <w:t>.</w:t>
            </w:r>
            <w:r w:rsidRPr="5A58945E">
              <w:rPr>
                <w:rFonts w:ascii="Calibri" w:eastAsia="Calibri" w:hAnsi="Calibri" w:cs="Calibri"/>
                <w:b/>
                <w:bCs/>
                <w:sz w:val="22"/>
                <w:szCs w:val="22"/>
                <w:lang w:val="it-IT"/>
              </w:rPr>
              <w:t xml:space="preserve"> </w:t>
            </w:r>
            <w:r w:rsidRPr="5A58945E">
              <w:rPr>
                <w:rFonts w:ascii="Calibri" w:eastAsia="Calibri" w:hAnsi="Calibri" w:cs="Calibri"/>
                <w:sz w:val="22"/>
                <w:szCs w:val="22"/>
                <w:lang w:val="it-IT"/>
              </w:rPr>
              <w:t xml:space="preserve">(2024). </w:t>
            </w:r>
            <w:r w:rsidRPr="5A58945E">
              <w:rPr>
                <w:rFonts w:ascii="Calibri" w:eastAsia="Calibri" w:hAnsi="Calibri" w:cs="Calibri"/>
                <w:sz w:val="22"/>
                <w:szCs w:val="22"/>
              </w:rPr>
              <w:t>Employee satisfaction in small island Municipalities and its relationship with work engagement. International Conference on Applied Economics (ICOAE), 11-13 July 2024, Belgrade, Serbia</w:t>
            </w:r>
            <w:r w:rsidRPr="5A58945E">
              <w:rPr>
                <w:rFonts w:ascii="Calibri" w:eastAsia="Calibri" w:hAnsi="Calibri" w:cs="Calibri"/>
                <w:sz w:val="22"/>
                <w:szCs w:val="22"/>
                <w:lang w:val="el-GR"/>
              </w:rPr>
              <w:t>.</w:t>
            </w:r>
          </w:p>
          <w:p w14:paraId="15B2B538" w14:textId="176D19A7" w:rsidR="16C2C193" w:rsidRDefault="16C2C193" w:rsidP="5A58945E">
            <w:pPr>
              <w:pStyle w:val="FreeForm"/>
              <w:numPr>
                <w:ilvl w:val="0"/>
                <w:numId w:val="9"/>
              </w:numPr>
              <w:tabs>
                <w:tab w:val="left" w:pos="426"/>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200" w:line="300" w:lineRule="exact"/>
              <w:jc w:val="both"/>
              <w:rPr>
                <w:rFonts w:ascii="Calibri" w:eastAsia="Calibri" w:hAnsi="Calibri" w:cs="Calibri"/>
                <w:sz w:val="22"/>
                <w:szCs w:val="22"/>
              </w:rPr>
            </w:pPr>
            <w:r w:rsidRPr="5A58945E">
              <w:rPr>
                <w:rFonts w:ascii="Calibri" w:eastAsia="Calibri" w:hAnsi="Calibri" w:cs="Calibri"/>
                <w:sz w:val="22"/>
                <w:szCs w:val="22"/>
              </w:rPr>
              <w:t xml:space="preserve">2024 </w:t>
            </w:r>
            <w:proofErr w:type="spellStart"/>
            <w:r w:rsidRPr="5A58945E">
              <w:rPr>
                <w:rFonts w:ascii="Calibri" w:eastAsia="Calibri" w:hAnsi="Calibri" w:cs="Calibri"/>
                <w:b/>
                <w:bCs/>
                <w:sz w:val="22"/>
                <w:szCs w:val="22"/>
              </w:rPr>
              <w:t>Koronaki</w:t>
            </w:r>
            <w:proofErr w:type="spellEnd"/>
            <w:r w:rsidRPr="5A58945E">
              <w:rPr>
                <w:rFonts w:ascii="Calibri" w:eastAsia="Calibri" w:hAnsi="Calibri" w:cs="Calibri"/>
                <w:b/>
                <w:bCs/>
                <w:sz w:val="22"/>
                <w:szCs w:val="22"/>
              </w:rPr>
              <w:t xml:space="preserve"> E.</w:t>
            </w:r>
            <w:r w:rsidRPr="5A58945E">
              <w:rPr>
                <w:rFonts w:ascii="Calibri" w:eastAsia="Calibri" w:hAnsi="Calibri" w:cs="Calibri"/>
                <w:sz w:val="22"/>
                <w:szCs w:val="22"/>
              </w:rPr>
              <w:t xml:space="preserve">, </w:t>
            </w:r>
            <w:proofErr w:type="spellStart"/>
            <w:r w:rsidRPr="5A58945E">
              <w:rPr>
                <w:rFonts w:ascii="Calibri" w:eastAsia="Calibri" w:hAnsi="Calibri" w:cs="Calibri"/>
                <w:sz w:val="22"/>
                <w:szCs w:val="22"/>
              </w:rPr>
              <w:t>Zotou</w:t>
            </w:r>
            <w:proofErr w:type="spellEnd"/>
            <w:r w:rsidRPr="5A58945E">
              <w:rPr>
                <w:rFonts w:ascii="Calibri" w:eastAsia="Calibri" w:hAnsi="Calibri" w:cs="Calibri"/>
                <w:sz w:val="22"/>
                <w:szCs w:val="22"/>
              </w:rPr>
              <w:t xml:space="preserve"> A., </w:t>
            </w:r>
            <w:proofErr w:type="spellStart"/>
            <w:r w:rsidRPr="5A58945E">
              <w:rPr>
                <w:rFonts w:ascii="Calibri" w:eastAsia="Calibri" w:hAnsi="Calibri" w:cs="Calibri"/>
                <w:sz w:val="22"/>
                <w:szCs w:val="22"/>
              </w:rPr>
              <w:t>Kyrousi</w:t>
            </w:r>
            <w:proofErr w:type="spellEnd"/>
            <w:r w:rsidRPr="5A58945E">
              <w:rPr>
                <w:rFonts w:ascii="Calibri" w:eastAsia="Calibri" w:hAnsi="Calibri" w:cs="Calibri"/>
                <w:sz w:val="22"/>
                <w:szCs w:val="22"/>
              </w:rPr>
              <w:t xml:space="preserve"> A., Hussain D. &amp; </w:t>
            </w:r>
            <w:proofErr w:type="spellStart"/>
            <w:r w:rsidRPr="5A58945E">
              <w:rPr>
                <w:rFonts w:ascii="Calibri" w:eastAsia="Calibri" w:hAnsi="Calibri" w:cs="Calibri"/>
                <w:b/>
                <w:bCs/>
                <w:sz w:val="22"/>
                <w:szCs w:val="22"/>
              </w:rPr>
              <w:t>Vlachvei</w:t>
            </w:r>
            <w:proofErr w:type="spellEnd"/>
            <w:r w:rsidRPr="5A58945E">
              <w:rPr>
                <w:rFonts w:ascii="Calibri" w:eastAsia="Calibri" w:hAnsi="Calibri" w:cs="Calibri"/>
                <w:b/>
                <w:bCs/>
                <w:sz w:val="22"/>
                <w:szCs w:val="22"/>
              </w:rPr>
              <w:t>, A.</w:t>
            </w:r>
            <w:r w:rsidRPr="5A58945E">
              <w:rPr>
                <w:rFonts w:ascii="Calibri" w:eastAsia="Calibri" w:hAnsi="Calibri" w:cs="Calibri"/>
                <w:sz w:val="22"/>
                <w:szCs w:val="22"/>
              </w:rPr>
              <w:t xml:space="preserve"> “Consumer responses to arts-based initiatives hosted by luxury brands”, 22nd International Conference on Research in Advertising (ICORIA), June 27-29, Thessaloniki, Greece.</w:t>
            </w:r>
          </w:p>
          <w:p w14:paraId="23733C68" w14:textId="77777777" w:rsidR="00113EEA" w:rsidRPr="002E53BE" w:rsidRDefault="08EB674F" w:rsidP="66634C9B">
            <w:pPr>
              <w:pStyle w:val="FreeForm"/>
              <w:numPr>
                <w:ilvl w:val="0"/>
                <w:numId w:val="9"/>
              </w:numPr>
              <w:tabs>
                <w:tab w:val="left" w:pos="426"/>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s>
              <w:spacing w:after="200" w:line="300" w:lineRule="exact"/>
              <w:jc w:val="both"/>
              <w:rPr>
                <w:rFonts w:ascii="Calibri" w:eastAsia="Calibri" w:hAnsi="Calibri" w:cs="Calibri"/>
                <w:sz w:val="22"/>
                <w:szCs w:val="22"/>
              </w:rPr>
            </w:pPr>
            <w:proofErr w:type="spellStart"/>
            <w:r w:rsidRPr="66634C9B">
              <w:rPr>
                <w:rFonts w:ascii="Calibri" w:eastAsia="Calibri" w:hAnsi="Calibri" w:cs="Calibri"/>
                <w:sz w:val="22"/>
                <w:szCs w:val="22"/>
              </w:rPr>
              <w:t>Kaloutsa</w:t>
            </w:r>
            <w:proofErr w:type="spellEnd"/>
            <w:r w:rsidRPr="66634C9B">
              <w:rPr>
                <w:rFonts w:ascii="Calibri" w:eastAsia="Calibri" w:hAnsi="Calibri" w:cs="Calibri"/>
                <w:sz w:val="22"/>
                <w:szCs w:val="22"/>
              </w:rPr>
              <w:t xml:space="preserve">, K., </w:t>
            </w:r>
            <w:proofErr w:type="spellStart"/>
            <w:r w:rsidRPr="66634C9B">
              <w:rPr>
                <w:rFonts w:ascii="Calibri" w:eastAsia="Calibri" w:hAnsi="Calibri" w:cs="Calibri"/>
                <w:b/>
                <w:bCs/>
                <w:sz w:val="22"/>
                <w:szCs w:val="22"/>
              </w:rPr>
              <w:t>Tsinaslanidis</w:t>
            </w:r>
            <w:proofErr w:type="spellEnd"/>
            <w:r w:rsidRPr="66634C9B">
              <w:rPr>
                <w:rFonts w:ascii="Calibri" w:eastAsia="Calibri" w:hAnsi="Calibri" w:cs="Calibri"/>
                <w:sz w:val="22"/>
                <w:szCs w:val="22"/>
              </w:rPr>
              <w:t xml:space="preserve">, </w:t>
            </w:r>
            <w:r w:rsidRPr="66634C9B">
              <w:rPr>
                <w:rFonts w:ascii="Calibri" w:eastAsia="Calibri" w:hAnsi="Calibri" w:cs="Calibri"/>
                <w:b/>
                <w:bCs/>
                <w:sz w:val="22"/>
                <w:szCs w:val="22"/>
              </w:rPr>
              <w:t>P.,</w:t>
            </w:r>
            <w:r w:rsidRPr="66634C9B">
              <w:rPr>
                <w:rFonts w:ascii="Calibri" w:eastAsia="Calibri" w:hAnsi="Calibri" w:cs="Calibri"/>
                <w:sz w:val="22"/>
                <w:szCs w:val="22"/>
              </w:rPr>
              <w:t xml:space="preserve"> </w:t>
            </w:r>
            <w:proofErr w:type="spellStart"/>
            <w:r w:rsidRPr="66634C9B">
              <w:rPr>
                <w:rFonts w:ascii="Calibri" w:eastAsia="Calibri" w:hAnsi="Calibri" w:cs="Calibri"/>
                <w:b/>
                <w:bCs/>
                <w:sz w:val="22"/>
                <w:szCs w:val="22"/>
              </w:rPr>
              <w:t>Laspita</w:t>
            </w:r>
            <w:proofErr w:type="spellEnd"/>
            <w:r w:rsidRPr="66634C9B">
              <w:rPr>
                <w:rFonts w:ascii="Calibri" w:eastAsia="Calibri" w:hAnsi="Calibri" w:cs="Calibri"/>
                <w:b/>
                <w:bCs/>
                <w:sz w:val="22"/>
                <w:szCs w:val="22"/>
              </w:rPr>
              <w:t xml:space="preserve">, S. </w:t>
            </w:r>
            <w:r w:rsidRPr="66634C9B">
              <w:rPr>
                <w:rFonts w:ascii="Calibri" w:eastAsia="Calibri" w:hAnsi="Calibri" w:cs="Calibri"/>
                <w:sz w:val="22"/>
                <w:szCs w:val="22"/>
              </w:rPr>
              <w:t>(2024). The role of organizational justice on organizational commitment after a violation of a psychological contract in the Greek public sector. International Conference on Applied Economics (ICOAE), 11-13 July 2024, Belgrade, Serbia</w:t>
            </w:r>
            <w:r w:rsidRPr="66634C9B">
              <w:rPr>
                <w:rFonts w:ascii="Calibri" w:eastAsia="Calibri" w:hAnsi="Calibri" w:cs="Calibri"/>
                <w:sz w:val="22"/>
                <w:szCs w:val="22"/>
                <w:lang w:val="el-GR"/>
              </w:rPr>
              <w:t>.</w:t>
            </w:r>
          </w:p>
          <w:p w14:paraId="615426AD" w14:textId="59FC9367" w:rsidR="28E4B5E5" w:rsidRDefault="0EC6BA0D" w:rsidP="66634C9B">
            <w:pPr>
              <w:pStyle w:val="a6"/>
              <w:numPr>
                <w:ilvl w:val="0"/>
                <w:numId w:val="9"/>
              </w:numPr>
              <w:spacing w:after="0" w:line="240" w:lineRule="auto"/>
              <w:jc w:val="both"/>
              <w:rPr>
                <w:rFonts w:ascii="Calibri" w:eastAsia="Calibri" w:hAnsi="Calibri" w:cs="Calibri"/>
                <w:color w:val="0070C0"/>
                <w:u w:val="single"/>
                <w:lang w:val="en-US"/>
              </w:rPr>
            </w:pPr>
            <w:proofErr w:type="spellStart"/>
            <w:r w:rsidRPr="66634C9B">
              <w:rPr>
                <w:rFonts w:ascii="Calibri" w:eastAsia="Calibri" w:hAnsi="Calibri" w:cs="Calibri"/>
                <w:b/>
                <w:bCs/>
                <w:lang w:val="en-US"/>
              </w:rPr>
              <w:t>Tsitouras</w:t>
            </w:r>
            <w:proofErr w:type="spellEnd"/>
            <w:r w:rsidRPr="66634C9B">
              <w:rPr>
                <w:rFonts w:ascii="Calibri" w:eastAsia="Calibri" w:hAnsi="Calibri" w:cs="Calibri"/>
                <w:b/>
                <w:bCs/>
                <w:lang w:val="en-US"/>
              </w:rPr>
              <w:t>, A.,</w:t>
            </w:r>
            <w:r w:rsidRPr="66634C9B">
              <w:rPr>
                <w:rFonts w:ascii="Calibri" w:eastAsia="Calibri" w:hAnsi="Calibri" w:cs="Calibri"/>
                <w:lang w:val="en-US"/>
              </w:rPr>
              <w:t xml:space="preserve"> </w:t>
            </w:r>
            <w:proofErr w:type="spellStart"/>
            <w:r w:rsidRPr="66634C9B">
              <w:rPr>
                <w:rFonts w:ascii="Calibri" w:eastAsia="Calibri" w:hAnsi="Calibri" w:cs="Calibri"/>
                <w:b/>
                <w:bCs/>
                <w:lang w:val="en-US"/>
              </w:rPr>
              <w:t>Tsounis</w:t>
            </w:r>
            <w:proofErr w:type="spellEnd"/>
            <w:r w:rsidRPr="66634C9B">
              <w:rPr>
                <w:rFonts w:ascii="Calibri" w:eastAsia="Calibri" w:hAnsi="Calibri" w:cs="Calibri"/>
                <w:b/>
                <w:bCs/>
                <w:lang w:val="en-US"/>
              </w:rPr>
              <w:t>, N</w:t>
            </w:r>
            <w:r w:rsidRPr="66634C9B">
              <w:rPr>
                <w:rFonts w:ascii="Calibri" w:eastAsia="Calibri" w:hAnsi="Calibri" w:cs="Calibri"/>
                <w:lang w:val="en-US"/>
              </w:rPr>
              <w:t xml:space="preserve">., </w:t>
            </w:r>
            <w:proofErr w:type="spellStart"/>
            <w:r w:rsidRPr="66634C9B">
              <w:rPr>
                <w:rFonts w:ascii="Calibri" w:eastAsia="Calibri" w:hAnsi="Calibri" w:cs="Calibri"/>
                <w:lang w:val="en-US"/>
              </w:rPr>
              <w:t>Papapanagos</w:t>
            </w:r>
            <w:proofErr w:type="spellEnd"/>
            <w:r w:rsidRPr="66634C9B">
              <w:rPr>
                <w:rFonts w:ascii="Calibri" w:eastAsia="Calibri" w:hAnsi="Calibri" w:cs="Calibri"/>
                <w:lang w:val="en-US"/>
              </w:rPr>
              <w:t xml:space="preserve">, H. (2024). Defense Spending and Economic Growth: An Empirical Investigation in the Case of Greece. In: </w:t>
            </w:r>
            <w:proofErr w:type="spellStart"/>
            <w:r w:rsidRPr="66634C9B">
              <w:rPr>
                <w:rFonts w:ascii="Calibri" w:eastAsia="Calibri" w:hAnsi="Calibri" w:cs="Calibri"/>
                <w:lang w:val="en-US"/>
              </w:rPr>
              <w:t>Tsounis</w:t>
            </w:r>
            <w:proofErr w:type="spellEnd"/>
            <w:r w:rsidRPr="66634C9B">
              <w:rPr>
                <w:rFonts w:ascii="Calibri" w:eastAsia="Calibri" w:hAnsi="Calibri" w:cs="Calibri"/>
                <w:lang w:val="en-US"/>
              </w:rPr>
              <w:t xml:space="preserve">, N., </w:t>
            </w:r>
            <w:proofErr w:type="spellStart"/>
            <w:r w:rsidRPr="66634C9B">
              <w:rPr>
                <w:rFonts w:ascii="Calibri" w:eastAsia="Calibri" w:hAnsi="Calibri" w:cs="Calibri"/>
                <w:lang w:val="en-US"/>
              </w:rPr>
              <w:t>Vlachvei</w:t>
            </w:r>
            <w:proofErr w:type="spellEnd"/>
            <w:r w:rsidRPr="66634C9B">
              <w:rPr>
                <w:rFonts w:ascii="Calibri" w:eastAsia="Calibri" w:hAnsi="Calibri" w:cs="Calibri"/>
                <w:lang w:val="en-US"/>
              </w:rPr>
              <w:t>, A. (</w:t>
            </w:r>
            <w:proofErr w:type="spellStart"/>
            <w:proofErr w:type="gramStart"/>
            <w:r w:rsidRPr="66634C9B">
              <w:rPr>
                <w:rFonts w:ascii="Calibri" w:eastAsia="Calibri" w:hAnsi="Calibri" w:cs="Calibri"/>
                <w:lang w:val="en-US"/>
              </w:rPr>
              <w:t>eds</w:t>
            </w:r>
            <w:proofErr w:type="spellEnd"/>
            <w:proofErr w:type="gramEnd"/>
            <w:r w:rsidRPr="66634C9B">
              <w:rPr>
                <w:rFonts w:ascii="Calibri" w:eastAsia="Calibri" w:hAnsi="Calibri" w:cs="Calibri"/>
                <w:lang w:val="en-US"/>
              </w:rPr>
              <w:t xml:space="preserve">) Applied Economic Research and Trends. ICOAE 2023. Springer Proceedings in Business and Economics. Springer, Cham. </w:t>
            </w:r>
            <w:hyperlink r:id="rId23">
              <w:r w:rsidRPr="66634C9B">
                <w:rPr>
                  <w:rStyle w:val="-"/>
                  <w:rFonts w:ascii="Calibri" w:eastAsia="Calibri" w:hAnsi="Calibri" w:cs="Calibri"/>
                  <w:lang w:val="en-US"/>
                </w:rPr>
                <w:t>https://doi.org/10.1007/978-3-031-49105-4_18</w:t>
              </w:r>
            </w:hyperlink>
          </w:p>
          <w:p w14:paraId="4B403991" w14:textId="40D86039" w:rsidR="28E4B5E5" w:rsidRDefault="202F6AC8" w:rsidP="66634C9B">
            <w:pPr>
              <w:pStyle w:val="a6"/>
              <w:numPr>
                <w:ilvl w:val="0"/>
                <w:numId w:val="9"/>
              </w:numPr>
              <w:spacing w:after="0" w:line="240" w:lineRule="auto"/>
              <w:jc w:val="both"/>
              <w:rPr>
                <w:rFonts w:ascii="Calibri" w:eastAsia="Calibri" w:hAnsi="Calibri" w:cs="Calibri"/>
                <w:lang w:val="en-US"/>
              </w:rPr>
            </w:pPr>
            <w:proofErr w:type="spellStart"/>
            <w:r w:rsidRPr="66634C9B">
              <w:rPr>
                <w:rFonts w:ascii="Calibri" w:eastAsia="Calibri" w:hAnsi="Calibri" w:cs="Calibri"/>
                <w:b/>
                <w:bCs/>
                <w:lang w:val="en-US"/>
              </w:rPr>
              <w:t>Bertsatos</w:t>
            </w:r>
            <w:proofErr w:type="spellEnd"/>
            <w:r w:rsidRPr="66634C9B">
              <w:rPr>
                <w:rFonts w:ascii="Calibri" w:eastAsia="Calibri" w:hAnsi="Calibri" w:cs="Calibri"/>
                <w:b/>
                <w:bCs/>
                <w:lang w:val="en-US"/>
              </w:rPr>
              <w:t xml:space="preserve">, G., </w:t>
            </w:r>
            <w:proofErr w:type="spellStart"/>
            <w:r w:rsidRPr="66634C9B">
              <w:rPr>
                <w:rFonts w:ascii="Calibri" w:eastAsia="Calibri" w:hAnsi="Calibri" w:cs="Calibri"/>
                <w:b/>
                <w:bCs/>
                <w:lang w:val="en-US"/>
              </w:rPr>
              <w:t>Tsounis</w:t>
            </w:r>
            <w:proofErr w:type="spellEnd"/>
            <w:r w:rsidRPr="66634C9B">
              <w:rPr>
                <w:rFonts w:ascii="Calibri" w:eastAsia="Calibri" w:hAnsi="Calibri" w:cs="Calibri"/>
                <w:b/>
                <w:bCs/>
                <w:lang w:val="en-US"/>
              </w:rPr>
              <w:t>, N.</w:t>
            </w:r>
            <w:r w:rsidRPr="66634C9B">
              <w:rPr>
                <w:rFonts w:ascii="Calibri" w:eastAsia="Calibri" w:hAnsi="Calibri" w:cs="Calibri"/>
                <w:lang w:val="en-US"/>
              </w:rPr>
              <w:t xml:space="preserve"> (2024). ‘An Empirical Analysis of the Trade Impediments in Greece’s Global Trade Relationships: A CGE Approach’. In: </w:t>
            </w:r>
            <w:proofErr w:type="spellStart"/>
            <w:r w:rsidRPr="66634C9B">
              <w:rPr>
                <w:rFonts w:ascii="Calibri" w:eastAsia="Calibri" w:hAnsi="Calibri" w:cs="Calibri"/>
                <w:lang w:val="en-US"/>
              </w:rPr>
              <w:t>Tsounis</w:t>
            </w:r>
            <w:proofErr w:type="spellEnd"/>
            <w:r w:rsidRPr="66634C9B">
              <w:rPr>
                <w:rFonts w:ascii="Calibri" w:eastAsia="Calibri" w:hAnsi="Calibri" w:cs="Calibri"/>
                <w:lang w:val="en-US"/>
              </w:rPr>
              <w:t xml:space="preserve">, N., </w:t>
            </w:r>
            <w:proofErr w:type="spellStart"/>
            <w:r w:rsidRPr="66634C9B">
              <w:rPr>
                <w:rFonts w:ascii="Calibri" w:eastAsia="Calibri" w:hAnsi="Calibri" w:cs="Calibri"/>
                <w:lang w:val="en-US"/>
              </w:rPr>
              <w:t>Vlachvei</w:t>
            </w:r>
            <w:proofErr w:type="spellEnd"/>
            <w:r w:rsidRPr="66634C9B">
              <w:rPr>
                <w:rFonts w:ascii="Calibri" w:eastAsia="Calibri" w:hAnsi="Calibri" w:cs="Calibri"/>
                <w:lang w:val="en-US"/>
              </w:rPr>
              <w:t>, A. (</w:t>
            </w:r>
            <w:proofErr w:type="spellStart"/>
            <w:proofErr w:type="gramStart"/>
            <w:r w:rsidRPr="66634C9B">
              <w:rPr>
                <w:rFonts w:ascii="Calibri" w:eastAsia="Calibri" w:hAnsi="Calibri" w:cs="Calibri"/>
                <w:lang w:val="en-US"/>
              </w:rPr>
              <w:t>eds</w:t>
            </w:r>
            <w:proofErr w:type="spellEnd"/>
            <w:proofErr w:type="gramEnd"/>
            <w:r w:rsidRPr="66634C9B">
              <w:rPr>
                <w:rFonts w:ascii="Calibri" w:eastAsia="Calibri" w:hAnsi="Calibri" w:cs="Calibri"/>
                <w:lang w:val="en-US"/>
              </w:rPr>
              <w:t xml:space="preserve">) </w:t>
            </w:r>
            <w:r w:rsidRPr="66634C9B">
              <w:rPr>
                <w:rFonts w:ascii="Calibri" w:eastAsia="Calibri" w:hAnsi="Calibri" w:cs="Calibri"/>
                <w:i/>
                <w:iCs/>
                <w:lang w:val="en-US"/>
              </w:rPr>
              <w:t>Applied Economic Research and Trends. ICOAE 2023</w:t>
            </w:r>
            <w:r w:rsidRPr="66634C9B">
              <w:rPr>
                <w:rFonts w:ascii="Calibri" w:eastAsia="Calibri" w:hAnsi="Calibri" w:cs="Calibri"/>
                <w:lang w:val="en-US"/>
              </w:rPr>
              <w:t xml:space="preserve">, Chapter 11, pp. 187-204, Springer Proceedings in Business and Economics. Springer, Cham [ISBN: 978-3-031-49104-7]. </w:t>
            </w:r>
            <w:hyperlink r:id="rId24">
              <w:r w:rsidRPr="66634C9B">
                <w:rPr>
                  <w:rStyle w:val="-"/>
                  <w:rFonts w:ascii="Calibri" w:eastAsia="Calibri" w:hAnsi="Calibri" w:cs="Calibri"/>
                  <w:color w:val="0000FF"/>
                  <w:lang w:val="en-US"/>
                </w:rPr>
                <w:t>https://doi.org/10.1007/978-3-031-49105-4_11</w:t>
              </w:r>
            </w:hyperlink>
          </w:p>
          <w:p w14:paraId="54EB0FDA" w14:textId="4210363F" w:rsidR="00085423" w:rsidRPr="0089344E" w:rsidRDefault="00085423" w:rsidP="00085423">
            <w:pPr>
              <w:spacing w:after="0" w:line="240" w:lineRule="auto"/>
              <w:jc w:val="center"/>
              <w:rPr>
                <w:rFonts w:ascii="Calibri" w:eastAsia="Times New Roman" w:hAnsi="Calibri" w:cs="Calibri"/>
                <w:color w:val="000000"/>
                <w:kern w:val="0"/>
                <w:lang w:val="en-US" w:eastAsia="el-GR"/>
                <w14:ligatures w14:val="none"/>
              </w:rPr>
            </w:pPr>
          </w:p>
        </w:tc>
      </w:tr>
      <w:tr w:rsidR="00085423" w:rsidRPr="008D798A" w14:paraId="6D0E367C"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22C97086"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24EE826C"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1E7580A6"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554D174D"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0983C050"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2D3999E4"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1CD53401"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3A38B9B8"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5EDA86EE"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15D195B3"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2468ADA6"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5D4EF246"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00773933"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78D9F9BE"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5B5E3ABC"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38B13D60"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028C4C78"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35F6EF0C"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49001F68"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24C1B2D9"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75C6623E"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28353642"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1C6F52C0"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7DC98FAD"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56B3E433"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4E466626"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738258B9"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3899D1D0"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0012FD0C"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26F92485"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6A92A738"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1725FA1F"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4677B876"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3EFAD111"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37334F58"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8D798A" w14:paraId="555877F5" w14:textId="77777777" w:rsidTr="00623209">
        <w:trPr>
          <w:trHeight w:val="450"/>
        </w:trPr>
        <w:tc>
          <w:tcPr>
            <w:tcW w:w="3705" w:type="dxa"/>
            <w:vMerge/>
            <w:tcBorders>
              <w:top w:val="single" w:sz="4" w:space="0" w:color="auto"/>
              <w:left w:val="single" w:sz="4" w:space="0" w:color="auto"/>
              <w:bottom w:val="single" w:sz="4" w:space="0" w:color="auto"/>
              <w:right w:val="single" w:sz="4" w:space="0" w:color="auto"/>
            </w:tcBorders>
            <w:vAlign w:val="center"/>
            <w:hideMark/>
          </w:tcPr>
          <w:p w14:paraId="79EC6A5E" w14:textId="77777777" w:rsidR="00085423" w:rsidRPr="0089344E" w:rsidRDefault="00085423" w:rsidP="00085423">
            <w:pPr>
              <w:spacing w:after="0" w:line="240" w:lineRule="auto"/>
              <w:rPr>
                <w:rFonts w:ascii="Calibri" w:eastAsia="Times New Roman" w:hAnsi="Calibri" w:cs="Calibri"/>
                <w:b/>
                <w:bCs/>
                <w:color w:val="000000"/>
                <w:kern w:val="0"/>
                <w:lang w:val="en-US" w:eastAsia="el-GR"/>
                <w14:ligatures w14:val="none"/>
              </w:rPr>
            </w:pPr>
          </w:p>
        </w:tc>
        <w:tc>
          <w:tcPr>
            <w:tcW w:w="5958" w:type="dxa"/>
            <w:vMerge/>
            <w:tcBorders>
              <w:top w:val="single" w:sz="4" w:space="0" w:color="auto"/>
              <w:left w:val="single" w:sz="4" w:space="0" w:color="auto"/>
              <w:bottom w:val="single" w:sz="4" w:space="0" w:color="auto"/>
              <w:right w:val="single" w:sz="4" w:space="0" w:color="auto"/>
            </w:tcBorders>
            <w:vAlign w:val="center"/>
            <w:hideMark/>
          </w:tcPr>
          <w:p w14:paraId="7DB9A0BD" w14:textId="77777777" w:rsidR="00085423" w:rsidRPr="0089344E" w:rsidRDefault="00085423" w:rsidP="00085423">
            <w:pPr>
              <w:spacing w:after="0" w:line="240" w:lineRule="auto"/>
              <w:rPr>
                <w:rFonts w:ascii="Calibri" w:eastAsia="Times New Roman" w:hAnsi="Calibri" w:cs="Calibri"/>
                <w:color w:val="000000"/>
                <w:kern w:val="0"/>
                <w:lang w:val="en-US" w:eastAsia="el-GR"/>
                <w14:ligatures w14:val="none"/>
              </w:rPr>
            </w:pPr>
          </w:p>
        </w:tc>
      </w:tr>
      <w:tr w:rsidR="00085423" w:rsidRPr="00085423" w14:paraId="3C10174C" w14:textId="77777777" w:rsidTr="00623209">
        <w:trPr>
          <w:trHeight w:val="450"/>
        </w:trPr>
        <w:tc>
          <w:tcPr>
            <w:tcW w:w="3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2014E" w14:textId="66A35B9F" w:rsidR="00085423" w:rsidRDefault="00085423" w:rsidP="00F90946">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lastRenderedPageBreak/>
              <w:t>ΕΝΕΡΓΑ ΕΡΕΥΝΗΤΙΚΑ ΕΡΓΑ ΤΟΥ ΤΜΗΜΑΤΟΣ</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1DC749D2" w14:textId="286C0BCC" w:rsidR="00FC19FD" w:rsidRPr="008D798A" w:rsidRDefault="79103D6E" w:rsidP="66634C9B">
            <w:pPr>
              <w:pStyle w:val="a6"/>
              <w:numPr>
                <w:ilvl w:val="0"/>
                <w:numId w:val="3"/>
              </w:numPr>
              <w:spacing w:after="0" w:line="240" w:lineRule="auto"/>
              <w:rPr>
                <w:rFonts w:ascii="Calibri" w:eastAsia="Calibri" w:hAnsi="Calibri" w:cs="Calibri"/>
              </w:rPr>
            </w:pPr>
            <w:r w:rsidRPr="5A58945E">
              <w:rPr>
                <w:rFonts w:ascii="Calibri" w:eastAsia="Calibri" w:hAnsi="Calibri" w:cs="Calibri"/>
              </w:rPr>
              <w:t>Πράξη</w:t>
            </w:r>
            <w:r w:rsidR="0B639EB1" w:rsidRPr="5A58945E">
              <w:rPr>
                <w:rFonts w:ascii="Calibri" w:eastAsia="Calibri" w:hAnsi="Calibri" w:cs="Calibri"/>
              </w:rPr>
              <w:t xml:space="preserve"> «</w:t>
            </w:r>
            <w:r w:rsidR="1EF27542" w:rsidRPr="5A58945E">
              <w:rPr>
                <w:rFonts w:ascii="Calibri" w:eastAsia="Calibri" w:hAnsi="Calibri" w:cs="Calibri"/>
              </w:rPr>
              <w:t>Δράσεις</w:t>
            </w:r>
            <w:r w:rsidR="0B639EB1" w:rsidRPr="5A58945E">
              <w:rPr>
                <w:rFonts w:ascii="Calibri" w:eastAsia="Calibri" w:hAnsi="Calibri" w:cs="Calibri"/>
              </w:rPr>
              <w:t xml:space="preserve"> </w:t>
            </w:r>
            <w:r w:rsidR="3A485FE2" w:rsidRPr="5A58945E">
              <w:rPr>
                <w:rFonts w:ascii="Calibri" w:eastAsia="Calibri" w:hAnsi="Calibri" w:cs="Calibri"/>
              </w:rPr>
              <w:t>Διεθνοποίησης</w:t>
            </w:r>
            <w:r w:rsidR="0B639EB1" w:rsidRPr="5A58945E">
              <w:rPr>
                <w:rFonts w:ascii="Calibri" w:eastAsia="Calibri" w:hAnsi="Calibri" w:cs="Calibri"/>
              </w:rPr>
              <w:t xml:space="preserve"> </w:t>
            </w:r>
            <w:r w:rsidR="11133C08" w:rsidRPr="5A58945E">
              <w:rPr>
                <w:rFonts w:ascii="Calibri" w:eastAsia="Calibri" w:hAnsi="Calibri" w:cs="Calibri"/>
              </w:rPr>
              <w:t>Πανεπιστήμιου</w:t>
            </w:r>
            <w:r w:rsidR="0B639EB1" w:rsidRPr="5A58945E">
              <w:rPr>
                <w:rFonts w:ascii="Calibri" w:eastAsia="Calibri" w:hAnsi="Calibri" w:cs="Calibri"/>
              </w:rPr>
              <w:t xml:space="preserve"> </w:t>
            </w:r>
            <w:r w:rsidR="65EFCB0E" w:rsidRPr="5A58945E">
              <w:rPr>
                <w:rFonts w:ascii="Calibri" w:eastAsia="Calibri" w:hAnsi="Calibri" w:cs="Calibri"/>
              </w:rPr>
              <w:t>Δυτικής</w:t>
            </w:r>
            <w:r w:rsidR="0B639EB1" w:rsidRPr="5A58945E">
              <w:rPr>
                <w:rFonts w:ascii="Calibri" w:eastAsia="Calibri" w:hAnsi="Calibri" w:cs="Calibri"/>
              </w:rPr>
              <w:t xml:space="preserve"> </w:t>
            </w:r>
            <w:r w:rsidR="7968C9F5" w:rsidRPr="5A58945E">
              <w:rPr>
                <w:rFonts w:ascii="Calibri" w:eastAsia="Calibri" w:hAnsi="Calibri" w:cs="Calibri"/>
              </w:rPr>
              <w:t>Μακεδονίας</w:t>
            </w:r>
            <w:r w:rsidR="0B639EB1" w:rsidRPr="5A58945E">
              <w:rPr>
                <w:rFonts w:ascii="Calibri" w:eastAsia="Calibri" w:hAnsi="Calibri" w:cs="Calibri"/>
              </w:rPr>
              <w:t xml:space="preserve">», </w:t>
            </w:r>
            <w:proofErr w:type="spellStart"/>
            <w:r w:rsidR="0B639EB1" w:rsidRPr="5A58945E">
              <w:rPr>
                <w:rFonts w:ascii="Calibri" w:eastAsia="Calibri" w:hAnsi="Calibri" w:cs="Calibri"/>
              </w:rPr>
              <w:t>Υποέργο</w:t>
            </w:r>
            <w:proofErr w:type="spellEnd"/>
            <w:r w:rsidR="0B639EB1" w:rsidRPr="5A58945E">
              <w:rPr>
                <w:rFonts w:ascii="Calibri" w:eastAsia="Calibri" w:hAnsi="Calibri" w:cs="Calibri"/>
              </w:rPr>
              <w:t xml:space="preserve"> «Ξενόγλωσσο </w:t>
            </w:r>
            <w:r w:rsidR="4799C864" w:rsidRPr="5A58945E">
              <w:rPr>
                <w:rFonts w:ascii="Calibri" w:eastAsia="Calibri" w:hAnsi="Calibri" w:cs="Calibri"/>
              </w:rPr>
              <w:t>Πρόγραμμα</w:t>
            </w:r>
            <w:r w:rsidR="0B639EB1" w:rsidRPr="5A58945E">
              <w:rPr>
                <w:rFonts w:ascii="Calibri" w:eastAsia="Calibri" w:hAnsi="Calibri" w:cs="Calibri"/>
              </w:rPr>
              <w:t xml:space="preserve"> Προπτυχιακών </w:t>
            </w:r>
            <w:r w:rsidR="202068A5" w:rsidRPr="5A58945E">
              <w:rPr>
                <w:rFonts w:ascii="Calibri" w:eastAsia="Calibri" w:hAnsi="Calibri" w:cs="Calibri"/>
              </w:rPr>
              <w:t>Σπουδών</w:t>
            </w:r>
            <w:r w:rsidR="0B639EB1" w:rsidRPr="5A58945E">
              <w:rPr>
                <w:rFonts w:ascii="Calibri" w:eastAsia="Calibri" w:hAnsi="Calibri" w:cs="Calibri"/>
              </w:rPr>
              <w:t xml:space="preserve"> του </w:t>
            </w:r>
            <w:proofErr w:type="spellStart"/>
            <w:r w:rsidR="0B639EB1" w:rsidRPr="5A58945E">
              <w:rPr>
                <w:rFonts w:ascii="Calibri" w:eastAsia="Calibri" w:hAnsi="Calibri" w:cs="Calibri"/>
              </w:rPr>
              <w:t>Τμήματος</w:t>
            </w:r>
            <w:proofErr w:type="spellEnd"/>
            <w:r w:rsidR="0B639EB1" w:rsidRPr="5A58945E">
              <w:rPr>
                <w:rFonts w:ascii="Calibri" w:eastAsia="Calibri" w:hAnsi="Calibri" w:cs="Calibri"/>
              </w:rPr>
              <w:t xml:space="preserve"> Οικονομικών Επιστημών»</w:t>
            </w:r>
            <w:r w:rsidR="2B213311" w:rsidRPr="5A58945E">
              <w:rPr>
                <w:rFonts w:ascii="Calibri" w:eastAsia="Calibri" w:hAnsi="Calibri" w:cs="Calibri"/>
              </w:rPr>
              <w:t xml:space="preserve"> “</w:t>
            </w:r>
            <w:proofErr w:type="spellStart"/>
            <w:r w:rsidR="2B213311" w:rsidRPr="5A58945E">
              <w:rPr>
                <w:rFonts w:ascii="Calibri" w:eastAsia="Calibri" w:hAnsi="Calibri" w:cs="Calibri"/>
                <w:b/>
                <w:bCs/>
              </w:rPr>
              <w:t>Economics</w:t>
            </w:r>
            <w:proofErr w:type="spellEnd"/>
            <w:r w:rsidR="2B213311" w:rsidRPr="5A58945E">
              <w:rPr>
                <w:rFonts w:ascii="Calibri" w:eastAsia="Calibri" w:hAnsi="Calibri" w:cs="Calibri"/>
                <w:b/>
                <w:bCs/>
              </w:rPr>
              <w:t xml:space="preserve"> </w:t>
            </w:r>
            <w:proofErr w:type="spellStart"/>
            <w:r w:rsidR="2B213311" w:rsidRPr="5A58945E">
              <w:rPr>
                <w:rFonts w:ascii="Calibri" w:eastAsia="Calibri" w:hAnsi="Calibri" w:cs="Calibri"/>
                <w:b/>
                <w:bCs/>
              </w:rPr>
              <w:t>and</w:t>
            </w:r>
            <w:proofErr w:type="spellEnd"/>
            <w:r w:rsidR="2B213311" w:rsidRPr="5A58945E">
              <w:rPr>
                <w:rFonts w:ascii="Calibri" w:eastAsia="Calibri" w:hAnsi="Calibri" w:cs="Calibri"/>
                <w:b/>
                <w:bCs/>
              </w:rPr>
              <w:t xml:space="preserve"> </w:t>
            </w:r>
            <w:proofErr w:type="spellStart"/>
            <w:r w:rsidR="2B213311" w:rsidRPr="5A58945E">
              <w:rPr>
                <w:rFonts w:ascii="Calibri" w:eastAsia="Calibri" w:hAnsi="Calibri" w:cs="Calibri"/>
                <w:b/>
                <w:bCs/>
              </w:rPr>
              <w:t>Sustainable</w:t>
            </w:r>
            <w:proofErr w:type="spellEnd"/>
            <w:r w:rsidR="2B213311" w:rsidRPr="5A58945E">
              <w:rPr>
                <w:rFonts w:ascii="Calibri" w:eastAsia="Calibri" w:hAnsi="Calibri" w:cs="Calibri"/>
                <w:b/>
                <w:bCs/>
              </w:rPr>
              <w:t xml:space="preserve"> </w:t>
            </w:r>
            <w:proofErr w:type="spellStart"/>
            <w:r w:rsidR="2B213311" w:rsidRPr="5A58945E">
              <w:rPr>
                <w:rFonts w:ascii="Calibri" w:eastAsia="Calibri" w:hAnsi="Calibri" w:cs="Calibri"/>
                <w:b/>
                <w:bCs/>
              </w:rPr>
              <w:t>Development</w:t>
            </w:r>
            <w:proofErr w:type="spellEnd"/>
            <w:r w:rsidR="2B213311" w:rsidRPr="5A58945E">
              <w:rPr>
                <w:rFonts w:ascii="Calibri" w:eastAsia="Calibri" w:hAnsi="Calibri" w:cs="Calibri"/>
                <w:b/>
                <w:bCs/>
              </w:rPr>
              <w:t>”</w:t>
            </w:r>
            <w:r w:rsidR="0C557050" w:rsidRPr="5A58945E">
              <w:rPr>
                <w:rFonts w:ascii="Calibri" w:eastAsia="Calibri" w:hAnsi="Calibri" w:cs="Calibri"/>
              </w:rPr>
              <w:t>.</w:t>
            </w:r>
          </w:p>
          <w:p w14:paraId="652EE8A7" w14:textId="69A55F61" w:rsidR="00FC19FD" w:rsidRPr="008D798A" w:rsidRDefault="00FC19FD" w:rsidP="66634C9B">
            <w:pPr>
              <w:pStyle w:val="a6"/>
              <w:spacing w:after="0" w:line="240" w:lineRule="auto"/>
              <w:rPr>
                <w:rFonts w:ascii="Calibri" w:eastAsia="Calibri" w:hAnsi="Calibri" w:cs="Calibri"/>
                <w:kern w:val="0"/>
                <w14:ligatures w14:val="none"/>
              </w:rPr>
            </w:pPr>
          </w:p>
          <w:p w14:paraId="25FD54A8" w14:textId="6FC9ED11" w:rsidR="66634C9B" w:rsidRDefault="66634C9B" w:rsidP="66634C9B">
            <w:pPr>
              <w:pStyle w:val="a6"/>
              <w:spacing w:after="0" w:line="240" w:lineRule="auto"/>
              <w:rPr>
                <w:rFonts w:ascii="Calibri" w:eastAsia="Calibri" w:hAnsi="Calibri" w:cs="Calibri"/>
              </w:rPr>
            </w:pPr>
          </w:p>
          <w:p w14:paraId="6CF66D5E" w14:textId="6B3F0809" w:rsidR="612F0FEF" w:rsidRPr="00623209" w:rsidRDefault="25448382" w:rsidP="66634C9B">
            <w:pPr>
              <w:pStyle w:val="a6"/>
              <w:numPr>
                <w:ilvl w:val="0"/>
                <w:numId w:val="3"/>
              </w:numPr>
              <w:spacing w:after="0" w:line="240" w:lineRule="auto"/>
              <w:rPr>
                <w:rFonts w:ascii="Calibri" w:eastAsia="Calibri" w:hAnsi="Calibri" w:cs="Calibri"/>
                <w:b/>
                <w:bCs/>
                <w:lang w:val="en-US"/>
              </w:rPr>
            </w:pPr>
            <w:r w:rsidRPr="66634C9B">
              <w:rPr>
                <w:rFonts w:ascii="Calibri" w:eastAsia="Calibri" w:hAnsi="Calibri" w:cs="Calibri"/>
              </w:rPr>
              <w:t>Πρόγραμμα</w:t>
            </w:r>
            <w:r w:rsidRPr="00623209">
              <w:rPr>
                <w:rFonts w:ascii="Calibri" w:eastAsia="Calibri" w:hAnsi="Calibri" w:cs="Calibri"/>
                <w:lang w:val="en-US"/>
              </w:rPr>
              <w:t xml:space="preserve"> </w:t>
            </w:r>
            <w:r w:rsidRPr="66634C9B">
              <w:rPr>
                <w:rFonts w:ascii="Calibri" w:eastAsia="Calibri" w:hAnsi="Calibri" w:cs="Calibri"/>
              </w:rPr>
              <w:t>Μεταπτυχιακών</w:t>
            </w:r>
            <w:r w:rsidRPr="00623209">
              <w:rPr>
                <w:rFonts w:ascii="Calibri" w:eastAsia="Calibri" w:hAnsi="Calibri" w:cs="Calibri"/>
                <w:lang w:val="en-US"/>
              </w:rPr>
              <w:t xml:space="preserve"> </w:t>
            </w:r>
            <w:r w:rsidRPr="66634C9B">
              <w:rPr>
                <w:rFonts w:ascii="Calibri" w:eastAsia="Calibri" w:hAnsi="Calibri" w:cs="Calibri"/>
              </w:rPr>
              <w:t>Σπουδών</w:t>
            </w:r>
            <w:r w:rsidRPr="00623209">
              <w:rPr>
                <w:rFonts w:ascii="Calibri" w:eastAsia="Calibri" w:hAnsi="Calibri" w:cs="Calibri"/>
                <w:lang w:val="en-US"/>
              </w:rPr>
              <w:t xml:space="preserve"> (</w:t>
            </w:r>
            <w:r w:rsidRPr="66634C9B">
              <w:rPr>
                <w:rFonts w:ascii="Calibri" w:eastAsia="Calibri" w:hAnsi="Calibri" w:cs="Calibri"/>
              </w:rPr>
              <w:t>Π</w:t>
            </w:r>
            <w:r w:rsidRPr="00623209">
              <w:rPr>
                <w:rFonts w:ascii="Calibri" w:eastAsia="Calibri" w:hAnsi="Calibri" w:cs="Calibri"/>
                <w:lang w:val="en-US"/>
              </w:rPr>
              <w:t>.</w:t>
            </w:r>
            <w:r w:rsidRPr="66634C9B">
              <w:rPr>
                <w:rFonts w:ascii="Calibri" w:eastAsia="Calibri" w:hAnsi="Calibri" w:cs="Calibri"/>
              </w:rPr>
              <w:t>Μ</w:t>
            </w:r>
            <w:r w:rsidRPr="00623209">
              <w:rPr>
                <w:rFonts w:ascii="Calibri" w:eastAsia="Calibri" w:hAnsi="Calibri" w:cs="Calibri"/>
                <w:lang w:val="en-US"/>
              </w:rPr>
              <w:t>.</w:t>
            </w:r>
            <w:r w:rsidRPr="66634C9B">
              <w:rPr>
                <w:rFonts w:ascii="Calibri" w:eastAsia="Calibri" w:hAnsi="Calibri" w:cs="Calibri"/>
              </w:rPr>
              <w:t>Σ</w:t>
            </w:r>
            <w:r w:rsidRPr="00623209">
              <w:rPr>
                <w:rFonts w:ascii="Calibri" w:eastAsia="Calibri" w:hAnsi="Calibri" w:cs="Calibri"/>
                <w:lang w:val="en-US"/>
              </w:rPr>
              <w:t>.): «</w:t>
            </w:r>
            <w:r w:rsidRPr="66634C9B">
              <w:rPr>
                <w:rFonts w:ascii="Calibri" w:eastAsia="Calibri" w:hAnsi="Calibri" w:cs="Calibri"/>
              </w:rPr>
              <w:t>Δημόσια</w:t>
            </w:r>
            <w:r w:rsidRPr="00623209">
              <w:rPr>
                <w:rFonts w:ascii="Calibri" w:eastAsia="Calibri" w:hAnsi="Calibri" w:cs="Calibri"/>
                <w:lang w:val="en-US"/>
              </w:rPr>
              <w:t xml:space="preserve"> </w:t>
            </w:r>
            <w:r w:rsidRPr="66634C9B">
              <w:rPr>
                <w:rFonts w:ascii="Calibri" w:eastAsia="Calibri" w:hAnsi="Calibri" w:cs="Calibri"/>
              </w:rPr>
              <w:t>Διοίκηση</w:t>
            </w:r>
            <w:r w:rsidRPr="00623209">
              <w:rPr>
                <w:rFonts w:ascii="Calibri" w:eastAsia="Calibri" w:hAnsi="Calibri" w:cs="Calibri"/>
                <w:lang w:val="en-US"/>
              </w:rPr>
              <w:t>» (</w:t>
            </w:r>
            <w:r w:rsidRPr="00623209">
              <w:rPr>
                <w:rFonts w:ascii="Calibri" w:eastAsia="Calibri" w:hAnsi="Calibri" w:cs="Calibri"/>
                <w:b/>
                <w:bCs/>
                <w:lang w:val="en-US"/>
              </w:rPr>
              <w:t>Master of Science (M.Sc.) in Public Administration)</w:t>
            </w:r>
            <w:r w:rsidR="22876B97" w:rsidRPr="00623209">
              <w:rPr>
                <w:rFonts w:ascii="Calibri" w:eastAsia="Calibri" w:hAnsi="Calibri" w:cs="Calibri"/>
                <w:b/>
                <w:bCs/>
                <w:lang w:val="en-US"/>
              </w:rPr>
              <w:t xml:space="preserve"> </w:t>
            </w:r>
            <w:r w:rsidR="575CDFC9" w:rsidRPr="00623209">
              <w:rPr>
                <w:rFonts w:ascii="Calibri" w:eastAsia="Calibri" w:hAnsi="Calibri" w:cs="Calibri"/>
                <w:b/>
                <w:bCs/>
                <w:lang w:val="en-US"/>
              </w:rPr>
              <w:t>.</w:t>
            </w:r>
          </w:p>
          <w:p w14:paraId="5CEDAC9D" w14:textId="18AEFAFC" w:rsidR="00FC19FD" w:rsidRPr="00623209" w:rsidRDefault="00FC19FD" w:rsidP="66634C9B">
            <w:pPr>
              <w:spacing w:after="0" w:line="240" w:lineRule="auto"/>
              <w:rPr>
                <w:rFonts w:ascii="Calibri" w:eastAsia="Calibri" w:hAnsi="Calibri" w:cs="Calibri"/>
                <w:b/>
                <w:bCs/>
                <w:color w:val="000000" w:themeColor="text1"/>
                <w:lang w:val="en-US" w:eastAsia="el-GR"/>
              </w:rPr>
            </w:pPr>
          </w:p>
          <w:p w14:paraId="1C5ECCF7" w14:textId="41845FB7" w:rsidR="00FC19FD" w:rsidRPr="00FC19FD" w:rsidRDefault="3AEF9621" w:rsidP="66634C9B">
            <w:pPr>
              <w:pStyle w:val="a6"/>
              <w:numPr>
                <w:ilvl w:val="0"/>
                <w:numId w:val="3"/>
              </w:numPr>
              <w:spacing w:after="0" w:line="240" w:lineRule="auto"/>
              <w:rPr>
                <w:rFonts w:ascii="Calibri" w:eastAsia="Calibri" w:hAnsi="Calibri" w:cs="Calibri"/>
                <w:b/>
                <w:bCs/>
              </w:rPr>
            </w:pPr>
            <w:r w:rsidRPr="2F79011B">
              <w:rPr>
                <w:rFonts w:ascii="Calibri" w:eastAsia="Calibri" w:hAnsi="Calibri" w:cs="Calibri"/>
              </w:rPr>
              <w:t xml:space="preserve">Πράξη «Δράσεις Διεθνοποίησης Πανεπιστήμιου Δυτικής Μακεδονίας», </w:t>
            </w:r>
            <w:proofErr w:type="spellStart"/>
            <w:r w:rsidRPr="2F79011B">
              <w:rPr>
                <w:rFonts w:ascii="Calibri" w:eastAsia="Calibri" w:hAnsi="Calibri" w:cs="Calibri"/>
              </w:rPr>
              <w:t>Υποέργο</w:t>
            </w:r>
            <w:proofErr w:type="spellEnd"/>
            <w:r w:rsidRPr="2F79011B">
              <w:rPr>
                <w:rFonts w:ascii="Calibri" w:eastAsia="Calibri" w:hAnsi="Calibri" w:cs="Calibri"/>
              </w:rPr>
              <w:t xml:space="preserve"> «</w:t>
            </w:r>
            <w:r w:rsidRPr="2F79011B">
              <w:rPr>
                <w:rFonts w:ascii="Calibri" w:eastAsia="Calibri" w:hAnsi="Calibri" w:cs="Calibri"/>
                <w:b/>
                <w:bCs/>
              </w:rPr>
              <w:t>Ξενόγλωσσο Πρ</w:t>
            </w:r>
            <w:r w:rsidR="324BFD7D" w:rsidRPr="2F79011B">
              <w:rPr>
                <w:rFonts w:ascii="Calibri" w:eastAsia="Calibri" w:hAnsi="Calibri" w:cs="Calibri"/>
                <w:b/>
                <w:bCs/>
              </w:rPr>
              <w:t>όγραμμα</w:t>
            </w:r>
            <w:r w:rsidR="122B28EC" w:rsidRPr="2F79011B">
              <w:rPr>
                <w:rFonts w:ascii="Calibri" w:eastAsia="Calibri" w:hAnsi="Calibri" w:cs="Calibri"/>
                <w:b/>
                <w:bCs/>
              </w:rPr>
              <w:t xml:space="preserve"> Διδακτορικών </w:t>
            </w:r>
            <w:r w:rsidR="3C2C7C26" w:rsidRPr="2F79011B">
              <w:rPr>
                <w:rFonts w:ascii="Calibri" w:eastAsia="Calibri" w:hAnsi="Calibri" w:cs="Calibri"/>
                <w:b/>
                <w:bCs/>
              </w:rPr>
              <w:t>Σπουδώ</w:t>
            </w:r>
            <w:r w:rsidRPr="2F79011B">
              <w:rPr>
                <w:rFonts w:ascii="Calibri" w:eastAsia="Calibri" w:hAnsi="Calibri" w:cs="Calibri"/>
                <w:b/>
                <w:bCs/>
              </w:rPr>
              <w:t xml:space="preserve">ν του </w:t>
            </w:r>
            <w:proofErr w:type="spellStart"/>
            <w:r w:rsidRPr="2F79011B">
              <w:rPr>
                <w:rFonts w:ascii="Calibri" w:eastAsia="Calibri" w:hAnsi="Calibri" w:cs="Calibri"/>
                <w:b/>
                <w:bCs/>
              </w:rPr>
              <w:t>Τμήματος</w:t>
            </w:r>
            <w:proofErr w:type="spellEnd"/>
            <w:r w:rsidRPr="2F79011B">
              <w:rPr>
                <w:rFonts w:ascii="Calibri" w:eastAsia="Calibri" w:hAnsi="Calibri" w:cs="Calibri"/>
                <w:b/>
                <w:bCs/>
              </w:rPr>
              <w:t xml:space="preserve"> Οικονομικών Επιστημών»  </w:t>
            </w:r>
          </w:p>
          <w:p w14:paraId="3E761263" w14:textId="7285937E" w:rsidR="00FC19FD" w:rsidRPr="00FC19FD" w:rsidRDefault="00FC19FD" w:rsidP="66634C9B">
            <w:pPr>
              <w:spacing w:after="0" w:line="240" w:lineRule="auto"/>
              <w:jc w:val="center"/>
              <w:rPr>
                <w:rFonts w:ascii="Aptos" w:eastAsia="Aptos" w:hAnsi="Aptos" w:cs="Aptos"/>
              </w:rPr>
            </w:pPr>
          </w:p>
          <w:p w14:paraId="60BFE063" w14:textId="39E53780" w:rsidR="00FC19FD" w:rsidRPr="00FC19FD" w:rsidRDefault="00FC19FD" w:rsidP="007422FA">
            <w:pPr>
              <w:spacing w:after="0" w:line="240" w:lineRule="auto"/>
              <w:jc w:val="center"/>
              <w:rPr>
                <w:rFonts w:ascii="Calibri" w:eastAsia="Times New Roman" w:hAnsi="Calibri" w:cs="Calibri"/>
                <w:b/>
                <w:bCs/>
                <w:color w:val="000000"/>
                <w:kern w:val="0"/>
                <w:lang w:eastAsia="el-GR"/>
                <w14:ligatures w14:val="none"/>
              </w:rPr>
            </w:pPr>
          </w:p>
        </w:tc>
      </w:tr>
    </w:tbl>
    <w:p w14:paraId="53A04C66" w14:textId="77777777" w:rsidR="00FC19FD" w:rsidRDefault="00FC19FD"/>
    <w:tbl>
      <w:tblPr>
        <w:tblW w:w="9663" w:type="dxa"/>
        <w:tblInd w:w="-5" w:type="dxa"/>
        <w:tblCellMar>
          <w:top w:w="15" w:type="dxa"/>
        </w:tblCellMar>
        <w:tblLook w:val="04A0" w:firstRow="1" w:lastRow="0" w:firstColumn="1" w:lastColumn="0" w:noHBand="0" w:noVBand="1"/>
      </w:tblPr>
      <w:tblGrid>
        <w:gridCol w:w="2977"/>
        <w:gridCol w:w="6686"/>
      </w:tblGrid>
      <w:tr w:rsidR="00085423" w:rsidRPr="007422FA" w14:paraId="116CA56C" w14:textId="77777777" w:rsidTr="5069747B">
        <w:trPr>
          <w:trHeight w:val="450"/>
        </w:trPr>
        <w:tc>
          <w:tcPr>
            <w:tcW w:w="96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537999" w14:textId="45478FFA" w:rsidR="00085423" w:rsidRPr="007422FA" w:rsidRDefault="00085423" w:rsidP="007422FA">
            <w:pPr>
              <w:spacing w:after="0" w:line="240" w:lineRule="auto"/>
              <w:jc w:val="center"/>
              <w:rPr>
                <w:rFonts w:ascii="Calibri" w:eastAsia="Times New Roman" w:hAnsi="Calibri" w:cs="Calibri"/>
                <w:color w:val="000000"/>
                <w:kern w:val="0"/>
                <w:lang w:eastAsia="el-GR"/>
                <w14:ligatures w14:val="none"/>
              </w:rPr>
            </w:pPr>
            <w:r>
              <w:rPr>
                <w:rFonts w:ascii="Calibri" w:eastAsia="Times New Roman" w:hAnsi="Calibri" w:cs="Calibri"/>
                <w:b/>
                <w:bCs/>
                <w:color w:val="000000"/>
                <w:kern w:val="0"/>
                <w:lang w:eastAsia="el-GR"/>
                <w14:ligatures w14:val="none"/>
              </w:rPr>
              <w:t>ΑΝΑΠΤΥΞΙΑΚΟΙ ΣΤΟΧΟΙ ΤΟΥ ΤΜΗΜΑΤΟΣ</w:t>
            </w:r>
          </w:p>
        </w:tc>
      </w:tr>
      <w:tr w:rsidR="007422FA" w:rsidRPr="007422FA" w14:paraId="3578D331" w14:textId="77777777" w:rsidTr="00623209">
        <w:trPr>
          <w:trHeight w:val="450"/>
        </w:trPr>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6D87A5" w14:textId="77777777"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t>ΠΡΟΓΡΑΜΜΑΤΙΣΜΟΣ ΕΡΕΥΝΗΤΙΚΗΣ ΔΡΑΣΤΗΡΙΟΤΗΤΑΣ ΕΩΣ ΤΟ 2027</w:t>
            </w:r>
          </w:p>
        </w:tc>
        <w:tc>
          <w:tcPr>
            <w:tcW w:w="66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F7849" w14:textId="5EFD154A" w:rsidR="007422FA" w:rsidRPr="007422FA" w:rsidRDefault="5481B524" w:rsidP="66634C9B">
            <w:pPr>
              <w:spacing w:after="0" w:line="240" w:lineRule="auto"/>
              <w:rPr>
                <w:rFonts w:ascii="Calibri" w:eastAsia="Calibri" w:hAnsi="Calibri" w:cs="Calibri"/>
                <w:kern w:val="0"/>
                <w14:ligatures w14:val="none"/>
              </w:rPr>
            </w:pPr>
            <w:r w:rsidRPr="66634C9B">
              <w:rPr>
                <w:rFonts w:ascii="Calibri" w:eastAsia="Calibri" w:hAnsi="Calibri" w:cs="Calibri"/>
              </w:rPr>
              <w:t xml:space="preserve">Ο προγραμματισμός της ερευνητικής δραστηριότητας του Τμήματος έως το 2027 διαμορφώνεται στη βάση των στρατηγικών στόχων και εστιάζει στην ανάπτυξη ερευνητικών προγραμμάτων, συνεργασιών και δράσεων  </w:t>
            </w:r>
            <w:r w:rsidR="5E5F54FF" w:rsidRPr="66634C9B">
              <w:rPr>
                <w:rFonts w:ascii="Calibri" w:eastAsia="Calibri" w:hAnsi="Calibri" w:cs="Calibri"/>
              </w:rPr>
              <w:t>όπως:</w:t>
            </w:r>
          </w:p>
          <w:p w14:paraId="7D4244E2" w14:textId="28A9FA8D" w:rsidR="007422FA" w:rsidRPr="007422FA" w:rsidRDefault="5481B524" w:rsidP="66634C9B">
            <w:pPr>
              <w:pStyle w:val="a6"/>
              <w:numPr>
                <w:ilvl w:val="0"/>
                <w:numId w:val="4"/>
              </w:numPr>
              <w:shd w:val="clear" w:color="auto" w:fill="FFFFFF" w:themeFill="background1"/>
              <w:spacing w:after="0" w:line="257" w:lineRule="auto"/>
              <w:jc w:val="center"/>
              <w:rPr>
                <w:rFonts w:ascii="Calibri" w:eastAsia="Calibri" w:hAnsi="Calibri" w:cs="Calibri"/>
                <w:kern w:val="0"/>
                <w14:ligatures w14:val="none"/>
              </w:rPr>
            </w:pPr>
            <w:r w:rsidRPr="66634C9B">
              <w:rPr>
                <w:rFonts w:ascii="Calibri" w:eastAsia="Calibri" w:hAnsi="Calibri" w:cs="Calibri"/>
              </w:rPr>
              <w:t xml:space="preserve">Συμμετοχή σε εθνικά και ευρωπαϊκά ερευνητικά προγράμματα </w:t>
            </w:r>
            <w:bookmarkStart w:id="0" w:name="_GoBack"/>
            <w:bookmarkEnd w:id="0"/>
            <w:r w:rsidRPr="66634C9B">
              <w:rPr>
                <w:rFonts w:ascii="Calibri" w:eastAsia="Calibri" w:hAnsi="Calibri" w:cs="Calibri"/>
              </w:rPr>
              <w:t>(</w:t>
            </w:r>
            <w:proofErr w:type="spellStart"/>
            <w:r w:rsidRPr="66634C9B">
              <w:rPr>
                <w:rFonts w:ascii="Calibri" w:eastAsia="Calibri" w:hAnsi="Calibri" w:cs="Calibri"/>
              </w:rPr>
              <w:t>Horizon</w:t>
            </w:r>
            <w:proofErr w:type="spellEnd"/>
            <w:r w:rsidRPr="66634C9B">
              <w:rPr>
                <w:rFonts w:ascii="Calibri" w:eastAsia="Calibri" w:hAnsi="Calibri" w:cs="Calibri"/>
              </w:rPr>
              <w:t xml:space="preserve"> </w:t>
            </w:r>
            <w:proofErr w:type="spellStart"/>
            <w:r w:rsidRPr="66634C9B">
              <w:rPr>
                <w:rFonts w:ascii="Calibri" w:eastAsia="Calibri" w:hAnsi="Calibri" w:cs="Calibri"/>
              </w:rPr>
              <w:t>Europe</w:t>
            </w:r>
            <w:proofErr w:type="spellEnd"/>
            <w:r w:rsidRPr="66634C9B">
              <w:rPr>
                <w:rFonts w:ascii="Calibri" w:eastAsia="Calibri" w:hAnsi="Calibri" w:cs="Calibri"/>
              </w:rPr>
              <w:t>, ΕΣΠΑ, INTERREG)</w:t>
            </w:r>
          </w:p>
          <w:p w14:paraId="37CC6164" w14:textId="7D291482" w:rsidR="007422FA" w:rsidRPr="007422FA" w:rsidRDefault="7ED2271B" w:rsidP="00375D3F">
            <w:pPr>
              <w:pStyle w:val="a6"/>
              <w:numPr>
                <w:ilvl w:val="0"/>
                <w:numId w:val="4"/>
              </w:numPr>
              <w:shd w:val="clear" w:color="auto" w:fill="FFFFFF" w:themeFill="background1"/>
              <w:spacing w:after="0" w:line="257" w:lineRule="auto"/>
              <w:jc w:val="center"/>
              <w:rPr>
                <w:rFonts w:ascii="Calibri" w:eastAsia="Calibri" w:hAnsi="Calibri" w:cs="Calibri"/>
                <w:kern w:val="0"/>
                <w14:ligatures w14:val="none"/>
              </w:rPr>
            </w:pPr>
            <w:r w:rsidRPr="00375D3F">
              <w:rPr>
                <w:rFonts w:ascii="Calibri" w:eastAsia="Calibri" w:hAnsi="Calibri" w:cs="Calibri"/>
              </w:rPr>
              <w:t>Διερεύνηση συνεργασιών με ιδιωτικές επιχειρήσεις για κοινή χρηματοδότηση ερευνών</w:t>
            </w:r>
          </w:p>
          <w:p w14:paraId="7201070E" w14:textId="2BD33D00" w:rsidR="007422FA" w:rsidRPr="007422FA" w:rsidRDefault="7ED2271B" w:rsidP="00375D3F">
            <w:pPr>
              <w:pStyle w:val="a6"/>
              <w:numPr>
                <w:ilvl w:val="0"/>
                <w:numId w:val="4"/>
              </w:numPr>
              <w:shd w:val="clear" w:color="auto" w:fill="FFFFFF" w:themeFill="background1"/>
              <w:spacing w:after="0" w:line="257" w:lineRule="auto"/>
              <w:jc w:val="center"/>
              <w:rPr>
                <w:rFonts w:ascii="Calibri" w:eastAsia="Calibri" w:hAnsi="Calibri" w:cs="Calibri"/>
                <w:kern w:val="0"/>
                <w14:ligatures w14:val="none"/>
              </w:rPr>
            </w:pPr>
            <w:r w:rsidRPr="00375D3F">
              <w:rPr>
                <w:rFonts w:ascii="Calibri" w:eastAsia="Calibri" w:hAnsi="Calibri" w:cs="Calibri"/>
              </w:rPr>
              <w:t>Διεξαγωγή έρευνας σε συνεργασία με επιχειρηματικούς φορείς για βελτίωση της ανταγωνιστικότητας</w:t>
            </w:r>
          </w:p>
          <w:p w14:paraId="5FF5F9FF" w14:textId="53F72E53" w:rsidR="007422FA" w:rsidRPr="007422FA" w:rsidRDefault="7ED2271B" w:rsidP="00375D3F">
            <w:pPr>
              <w:pStyle w:val="a6"/>
              <w:numPr>
                <w:ilvl w:val="0"/>
                <w:numId w:val="4"/>
              </w:numPr>
              <w:shd w:val="clear" w:color="auto" w:fill="FFFFFF" w:themeFill="background1"/>
              <w:spacing w:after="0" w:line="257" w:lineRule="auto"/>
              <w:jc w:val="center"/>
              <w:rPr>
                <w:rFonts w:ascii="Calibri" w:eastAsia="Calibri" w:hAnsi="Calibri" w:cs="Calibri"/>
                <w:kern w:val="0"/>
                <w14:ligatures w14:val="none"/>
              </w:rPr>
            </w:pPr>
            <w:r w:rsidRPr="00375D3F">
              <w:rPr>
                <w:rFonts w:ascii="Calibri" w:eastAsia="Calibri" w:hAnsi="Calibri" w:cs="Calibri"/>
              </w:rPr>
              <w:t>Συνεργασία με πανεπιστήμια και ερευνητικά κέντρα του εξωτερικού.</w:t>
            </w:r>
          </w:p>
          <w:p w14:paraId="437E9244" w14:textId="1B4670CB" w:rsidR="00375D3F" w:rsidRDefault="5481B524" w:rsidP="66634C9B">
            <w:pPr>
              <w:pStyle w:val="a6"/>
              <w:numPr>
                <w:ilvl w:val="0"/>
                <w:numId w:val="4"/>
              </w:numPr>
              <w:shd w:val="clear" w:color="auto" w:fill="FFFFFF" w:themeFill="background1"/>
              <w:spacing w:after="0" w:line="257" w:lineRule="auto"/>
              <w:jc w:val="center"/>
              <w:rPr>
                <w:rFonts w:ascii="Calibri" w:eastAsia="Calibri" w:hAnsi="Calibri" w:cs="Calibri"/>
                <w:lang w:eastAsia="el-GR"/>
              </w:rPr>
            </w:pPr>
            <w:r w:rsidRPr="66634C9B">
              <w:rPr>
                <w:rFonts w:ascii="Calibri" w:eastAsia="Calibri" w:hAnsi="Calibri" w:cs="Calibri"/>
              </w:rPr>
              <w:t>Υλοποίηση των ερευνητικών προτάσεων που έχουν υποβληθεί, σε περίπτωση έγκρισής τους.</w:t>
            </w:r>
            <w:r w:rsidRPr="66634C9B">
              <w:rPr>
                <w:rFonts w:ascii="Calibri" w:eastAsia="Times New Roman" w:hAnsi="Calibri" w:cs="Calibri"/>
                <w:color w:val="000000" w:themeColor="text1"/>
                <w:lang w:eastAsia="el-GR"/>
              </w:rPr>
              <w:t xml:space="preserve"> </w:t>
            </w:r>
          </w:p>
          <w:p w14:paraId="26F9853B" w14:textId="62AB8D2E" w:rsidR="007422FA" w:rsidRPr="007422FA" w:rsidRDefault="007422FA" w:rsidP="28E4B5E5">
            <w:pPr>
              <w:pStyle w:val="a6"/>
              <w:spacing w:after="0" w:line="240" w:lineRule="auto"/>
              <w:ind w:left="360"/>
              <w:jc w:val="center"/>
              <w:rPr>
                <w:rFonts w:ascii="Calibri" w:eastAsia="Times New Roman" w:hAnsi="Calibri" w:cs="Calibri"/>
                <w:color w:val="000000"/>
                <w:kern w:val="0"/>
                <w:lang w:eastAsia="el-GR"/>
                <w14:ligatures w14:val="none"/>
              </w:rPr>
            </w:pPr>
          </w:p>
        </w:tc>
      </w:tr>
      <w:tr w:rsidR="007422FA" w:rsidRPr="007422FA" w14:paraId="367FD4D9" w14:textId="77777777" w:rsidTr="00623209">
        <w:trPr>
          <w:trHeight w:val="45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74AC05C"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4" w:space="0" w:color="auto"/>
              <w:bottom w:val="single" w:sz="4" w:space="0" w:color="auto"/>
              <w:right w:val="single" w:sz="4" w:space="0" w:color="auto"/>
            </w:tcBorders>
            <w:vAlign w:val="center"/>
            <w:hideMark/>
          </w:tcPr>
          <w:p w14:paraId="09C2872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2E43996" w14:textId="77777777" w:rsidTr="00623209">
        <w:trPr>
          <w:trHeight w:val="45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11568D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4" w:space="0" w:color="auto"/>
              <w:bottom w:val="single" w:sz="4" w:space="0" w:color="auto"/>
              <w:right w:val="single" w:sz="4" w:space="0" w:color="auto"/>
            </w:tcBorders>
            <w:vAlign w:val="center"/>
            <w:hideMark/>
          </w:tcPr>
          <w:p w14:paraId="0D62E78E"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729BD35" w14:textId="77777777" w:rsidTr="00623209">
        <w:trPr>
          <w:trHeight w:val="45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8820D60"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4" w:space="0" w:color="auto"/>
              <w:bottom w:val="single" w:sz="4" w:space="0" w:color="auto"/>
              <w:right w:val="single" w:sz="4" w:space="0" w:color="auto"/>
            </w:tcBorders>
            <w:vAlign w:val="center"/>
            <w:hideMark/>
          </w:tcPr>
          <w:p w14:paraId="60480C91"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2A4AA63A" w14:textId="77777777" w:rsidTr="00623209">
        <w:trPr>
          <w:trHeight w:val="45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74C8E0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686" w:type="dxa"/>
            <w:vMerge/>
            <w:tcBorders>
              <w:top w:val="single" w:sz="4" w:space="0" w:color="auto"/>
              <w:left w:val="single" w:sz="4" w:space="0" w:color="auto"/>
              <w:bottom w:val="single" w:sz="4" w:space="0" w:color="auto"/>
              <w:right w:val="single" w:sz="4" w:space="0" w:color="auto"/>
            </w:tcBorders>
            <w:vAlign w:val="center"/>
            <w:hideMark/>
          </w:tcPr>
          <w:p w14:paraId="4EF121A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2F79CF" w:rsidRPr="007422FA" w14:paraId="4E64757C" w14:textId="77777777" w:rsidTr="00623209">
        <w:trPr>
          <w:trHeight w:val="450"/>
        </w:trPr>
        <w:tc>
          <w:tcPr>
            <w:tcW w:w="2977" w:type="dxa"/>
            <w:tcBorders>
              <w:top w:val="single" w:sz="4" w:space="0" w:color="auto"/>
              <w:left w:val="single" w:sz="8" w:space="0" w:color="auto"/>
              <w:bottom w:val="single" w:sz="4" w:space="0" w:color="000000" w:themeColor="text1"/>
              <w:right w:val="single" w:sz="8" w:space="0" w:color="auto"/>
            </w:tcBorders>
            <w:shd w:val="clear" w:color="auto" w:fill="F2F2F2" w:themeFill="background1" w:themeFillShade="F2"/>
            <w:vAlign w:val="center"/>
          </w:tcPr>
          <w:p w14:paraId="2F773360" w14:textId="69CA6758" w:rsidR="002F79CF" w:rsidRPr="007422FA" w:rsidRDefault="002F79CF"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ΠΡΟΤΑΣΕΙΣ</w:t>
            </w:r>
            <w:r w:rsidR="00160C7C">
              <w:rPr>
                <w:rFonts w:ascii="Calibri" w:eastAsia="Times New Roman" w:hAnsi="Calibri" w:cs="Calibri"/>
                <w:b/>
                <w:bCs/>
                <w:color w:val="000000"/>
                <w:kern w:val="0"/>
                <w:lang w:val="en-US" w:eastAsia="el-GR"/>
                <w14:ligatures w14:val="none"/>
              </w:rPr>
              <w:t>/</w:t>
            </w:r>
            <w:r w:rsidR="00160C7C">
              <w:rPr>
                <w:rFonts w:ascii="Calibri" w:eastAsia="Times New Roman" w:hAnsi="Calibri" w:cs="Calibri"/>
                <w:b/>
                <w:bCs/>
                <w:color w:val="000000"/>
                <w:kern w:val="0"/>
                <w:lang w:eastAsia="el-GR"/>
                <w14:ligatures w14:val="none"/>
              </w:rPr>
              <w:t>ΠΡΟΓΡΑΜΜΑΤΑ</w:t>
            </w:r>
            <w:r>
              <w:rPr>
                <w:rFonts w:ascii="Calibri" w:eastAsia="Times New Roman" w:hAnsi="Calibri" w:cs="Calibri"/>
                <w:b/>
                <w:bCs/>
                <w:color w:val="000000"/>
                <w:kern w:val="0"/>
                <w:lang w:eastAsia="el-GR"/>
                <w14:ligatures w14:val="none"/>
              </w:rPr>
              <w:t xml:space="preserve"> ΑΝΑΠΤΥΞΙΑΚΩΝ ΔΡΑΣΕΩΝ</w:t>
            </w:r>
          </w:p>
        </w:tc>
        <w:tc>
          <w:tcPr>
            <w:tcW w:w="6686" w:type="dxa"/>
            <w:tcBorders>
              <w:top w:val="single" w:sz="4" w:space="0" w:color="auto"/>
              <w:left w:val="single" w:sz="8" w:space="0" w:color="auto"/>
              <w:bottom w:val="single" w:sz="4" w:space="0" w:color="000000" w:themeColor="text1"/>
              <w:right w:val="single" w:sz="8" w:space="0" w:color="000000" w:themeColor="text1"/>
            </w:tcBorders>
            <w:shd w:val="clear" w:color="auto" w:fill="auto"/>
            <w:noWrap/>
            <w:vAlign w:val="bottom"/>
          </w:tcPr>
          <w:p w14:paraId="5EEF0D38" w14:textId="4CDF738C" w:rsidR="002F79CF" w:rsidRDefault="002F79CF" w:rsidP="007422FA">
            <w:pPr>
              <w:spacing w:after="0" w:line="240" w:lineRule="auto"/>
              <w:jc w:val="center"/>
              <w:rPr>
                <w:rFonts w:ascii="Calibri" w:eastAsia="Times New Roman" w:hAnsi="Calibri" w:cs="Calibri"/>
                <w:color w:val="000000"/>
                <w:kern w:val="0"/>
                <w:lang w:eastAsia="el-GR"/>
                <w14:ligatures w14:val="none"/>
              </w:rPr>
            </w:pPr>
          </w:p>
          <w:p w14:paraId="47ABE2E1" w14:textId="202DCB5D" w:rsidR="002F79CF" w:rsidRDefault="087EAAF0" w:rsidP="66634C9B">
            <w:pPr>
              <w:pStyle w:val="a6"/>
              <w:numPr>
                <w:ilvl w:val="0"/>
                <w:numId w:val="2"/>
              </w:numPr>
              <w:spacing w:after="0" w:line="240" w:lineRule="auto"/>
              <w:rPr>
                <w:rFonts w:ascii="Calibri" w:eastAsia="Times New Roman" w:hAnsi="Calibri" w:cs="Calibri"/>
                <w:color w:val="000000" w:themeColor="text1"/>
                <w:lang w:eastAsia="el-GR"/>
              </w:rPr>
            </w:pPr>
            <w:r w:rsidRPr="66634C9B">
              <w:rPr>
                <w:rFonts w:ascii="Calibri" w:eastAsia="Times New Roman" w:hAnsi="Calibri" w:cs="Calibri"/>
                <w:color w:val="000000" w:themeColor="text1"/>
                <w:lang w:eastAsia="el-GR"/>
              </w:rPr>
              <w:t xml:space="preserve">Κατάθεση ερευνητικής πρότασης στα πλαίσια του </w:t>
            </w:r>
            <w:proofErr w:type="spellStart"/>
            <w:r w:rsidRPr="66634C9B">
              <w:rPr>
                <w:rFonts w:ascii="Calibri" w:eastAsia="Times New Roman" w:hAnsi="Calibri" w:cs="Calibri"/>
                <w:b/>
                <w:bCs/>
                <w:color w:val="000000" w:themeColor="text1"/>
                <w:lang w:eastAsia="el-GR"/>
              </w:rPr>
              <w:t>Erasmus</w:t>
            </w:r>
            <w:proofErr w:type="spellEnd"/>
            <w:r w:rsidRPr="66634C9B">
              <w:rPr>
                <w:rFonts w:ascii="Calibri" w:eastAsia="Times New Roman" w:hAnsi="Calibri" w:cs="Calibri"/>
                <w:b/>
                <w:bCs/>
                <w:color w:val="000000" w:themeColor="text1"/>
                <w:lang w:eastAsia="el-GR"/>
              </w:rPr>
              <w:t>+</w:t>
            </w:r>
            <w:r w:rsidRPr="66634C9B">
              <w:rPr>
                <w:rFonts w:ascii="Calibri" w:eastAsia="Times New Roman" w:hAnsi="Calibri" w:cs="Calibri"/>
                <w:color w:val="000000" w:themeColor="text1"/>
                <w:lang w:eastAsia="el-GR"/>
              </w:rPr>
              <w:t xml:space="preserve">  (με συντονιστή </w:t>
            </w:r>
            <w:r w:rsidR="22B260F9" w:rsidRPr="66634C9B">
              <w:rPr>
                <w:rFonts w:ascii="Calibri" w:eastAsia="Times New Roman" w:hAnsi="Calibri" w:cs="Calibri"/>
                <w:color w:val="000000" w:themeColor="text1"/>
                <w:lang w:eastAsia="el-GR"/>
              </w:rPr>
              <w:t xml:space="preserve">την κ. Μελίνα </w:t>
            </w:r>
            <w:proofErr w:type="spellStart"/>
            <w:r w:rsidR="22B260F9" w:rsidRPr="66634C9B">
              <w:rPr>
                <w:rFonts w:ascii="Calibri" w:eastAsia="Times New Roman" w:hAnsi="Calibri" w:cs="Calibri"/>
                <w:color w:val="000000" w:themeColor="text1"/>
                <w:lang w:eastAsia="el-GR"/>
              </w:rPr>
              <w:t>Δριτσάκη</w:t>
            </w:r>
            <w:proofErr w:type="spellEnd"/>
            <w:r w:rsidRPr="66634C9B">
              <w:rPr>
                <w:rFonts w:ascii="Calibri" w:eastAsia="Times New Roman" w:hAnsi="Calibri" w:cs="Calibri"/>
                <w:color w:val="000000" w:themeColor="text1"/>
                <w:lang w:eastAsia="el-GR"/>
              </w:rPr>
              <w:t>)</w:t>
            </w:r>
          </w:p>
          <w:p w14:paraId="09754C63" w14:textId="363D167B" w:rsidR="002F79CF" w:rsidRDefault="002F79CF" w:rsidP="66634C9B">
            <w:pPr>
              <w:spacing w:after="0" w:line="240" w:lineRule="auto"/>
              <w:rPr>
                <w:rFonts w:ascii="Calibri" w:eastAsia="Times New Roman" w:hAnsi="Calibri" w:cs="Calibri"/>
                <w:color w:val="000000"/>
                <w:kern w:val="0"/>
                <w:lang w:eastAsia="el-GR"/>
                <w14:ligatures w14:val="none"/>
              </w:rPr>
            </w:pPr>
          </w:p>
          <w:p w14:paraId="47219545" w14:textId="5AF18E89" w:rsidR="002F79CF" w:rsidRDefault="56670846" w:rsidP="66634C9B">
            <w:pPr>
              <w:pStyle w:val="a6"/>
              <w:numPr>
                <w:ilvl w:val="0"/>
                <w:numId w:val="2"/>
              </w:numPr>
              <w:spacing w:after="0" w:line="240" w:lineRule="auto"/>
              <w:rPr>
                <w:rFonts w:ascii="Calibri" w:eastAsia="Calibri" w:hAnsi="Calibri" w:cs="Calibri"/>
              </w:rPr>
            </w:pPr>
            <w:r w:rsidRPr="317B9D4E">
              <w:rPr>
                <w:rFonts w:ascii="Calibri" w:eastAsia="Calibri" w:hAnsi="Calibri" w:cs="Calibri"/>
                <w:color w:val="000000" w:themeColor="text1"/>
              </w:rPr>
              <w:t xml:space="preserve">8-9 </w:t>
            </w:r>
            <w:r w:rsidRPr="317B9D4E">
              <w:rPr>
                <w:rFonts w:ascii="Calibri" w:eastAsia="Calibri" w:hAnsi="Calibri" w:cs="Calibri"/>
              </w:rPr>
              <w:t xml:space="preserve">Μαρτίου </w:t>
            </w:r>
            <w:r w:rsidR="01128492" w:rsidRPr="317B9D4E">
              <w:rPr>
                <w:rFonts w:ascii="Calibri" w:eastAsia="Calibri" w:hAnsi="Calibri" w:cs="Calibri"/>
              </w:rPr>
              <w:t xml:space="preserve">2025, </w:t>
            </w:r>
            <w:r w:rsidRPr="317B9D4E">
              <w:rPr>
                <w:rFonts w:ascii="Calibri" w:eastAsia="Calibri" w:hAnsi="Calibri" w:cs="Calibri"/>
              </w:rPr>
              <w:t>Διοργάνωση «</w:t>
            </w:r>
            <w:r w:rsidRPr="317B9D4E">
              <w:rPr>
                <w:rFonts w:ascii="Calibri" w:eastAsia="Calibri" w:hAnsi="Calibri" w:cs="Calibri"/>
                <w:b/>
                <w:bCs/>
                <w:lang w:val="en-US"/>
              </w:rPr>
              <w:t>KASTORIA</w:t>
            </w:r>
            <w:r w:rsidRPr="317B9D4E">
              <w:rPr>
                <w:rFonts w:ascii="Calibri" w:eastAsia="Calibri" w:hAnsi="Calibri" w:cs="Calibri"/>
                <w:b/>
                <w:bCs/>
              </w:rPr>
              <w:t xml:space="preserve"> </w:t>
            </w:r>
            <w:r w:rsidRPr="317B9D4E">
              <w:rPr>
                <w:rFonts w:ascii="Calibri" w:eastAsia="Calibri" w:hAnsi="Calibri" w:cs="Calibri"/>
                <w:b/>
                <w:bCs/>
                <w:lang w:val="en-US"/>
              </w:rPr>
              <w:t>START</w:t>
            </w:r>
            <w:r w:rsidRPr="317B9D4E">
              <w:rPr>
                <w:rFonts w:ascii="Calibri" w:eastAsia="Calibri" w:hAnsi="Calibri" w:cs="Calibri"/>
                <w:b/>
                <w:bCs/>
              </w:rPr>
              <w:t xml:space="preserve"> </w:t>
            </w:r>
            <w:r w:rsidRPr="317B9D4E">
              <w:rPr>
                <w:rFonts w:ascii="Calibri" w:eastAsia="Calibri" w:hAnsi="Calibri" w:cs="Calibri"/>
                <w:b/>
                <w:bCs/>
                <w:lang w:val="en-US"/>
              </w:rPr>
              <w:t>UP</w:t>
            </w:r>
            <w:r w:rsidRPr="317B9D4E">
              <w:rPr>
                <w:rFonts w:ascii="Calibri" w:eastAsia="Calibri" w:hAnsi="Calibri" w:cs="Calibri"/>
                <w:b/>
                <w:bCs/>
              </w:rPr>
              <w:t xml:space="preserve"> </w:t>
            </w:r>
            <w:r w:rsidRPr="317B9D4E">
              <w:rPr>
                <w:rFonts w:ascii="Calibri" w:eastAsia="Calibri" w:hAnsi="Calibri" w:cs="Calibri"/>
                <w:b/>
                <w:bCs/>
                <w:lang w:val="en-US"/>
              </w:rPr>
              <w:t>WEEKEND</w:t>
            </w:r>
            <w:r w:rsidRPr="317B9D4E">
              <w:rPr>
                <w:rFonts w:ascii="Calibri" w:eastAsia="Calibri" w:hAnsi="Calibri" w:cs="Calibri"/>
                <w:b/>
                <w:bCs/>
              </w:rPr>
              <w:t>-Κάνε την ιδέα σου επιχείρηση</w:t>
            </w:r>
            <w:r w:rsidRPr="317B9D4E">
              <w:rPr>
                <w:rFonts w:ascii="Calibri" w:eastAsia="Calibri" w:hAnsi="Calibri" w:cs="Calibri"/>
              </w:rPr>
              <w:t>» σε συνεργασία με το</w:t>
            </w:r>
            <w:r w:rsidR="0DE25159" w:rsidRPr="317B9D4E">
              <w:rPr>
                <w:rFonts w:ascii="Calibri" w:eastAsia="Calibri" w:hAnsi="Calibri" w:cs="Calibri"/>
              </w:rPr>
              <w:t xml:space="preserve"> Ινστιτούτο Οικονομικής Ανάλυσης και Επιχειρηματικότητας</w:t>
            </w:r>
            <w:r w:rsidRPr="317B9D4E">
              <w:rPr>
                <w:rFonts w:ascii="Calibri" w:eastAsia="Calibri" w:hAnsi="Calibri" w:cs="Calibri"/>
              </w:rPr>
              <w:t xml:space="preserve"> και το  </w:t>
            </w:r>
            <w:proofErr w:type="spellStart"/>
            <w:r w:rsidRPr="317B9D4E">
              <w:rPr>
                <w:rFonts w:ascii="Calibri" w:eastAsia="Calibri" w:hAnsi="Calibri" w:cs="Calibri"/>
              </w:rPr>
              <w:t>Entrepreneurship</w:t>
            </w:r>
            <w:proofErr w:type="spellEnd"/>
            <w:r w:rsidRPr="317B9D4E">
              <w:rPr>
                <w:rFonts w:ascii="Calibri" w:eastAsia="Calibri" w:hAnsi="Calibri" w:cs="Calibri"/>
              </w:rPr>
              <w:t xml:space="preserve"> HUB/ΑCT  </w:t>
            </w:r>
            <w:proofErr w:type="spellStart"/>
            <w:r w:rsidRPr="317B9D4E">
              <w:rPr>
                <w:rFonts w:ascii="Calibri" w:eastAsia="Calibri" w:hAnsi="Calibri" w:cs="Calibri"/>
              </w:rPr>
              <w:t>Business</w:t>
            </w:r>
            <w:proofErr w:type="spellEnd"/>
            <w:r w:rsidRPr="317B9D4E">
              <w:rPr>
                <w:rFonts w:ascii="Calibri" w:eastAsia="Calibri" w:hAnsi="Calibri" w:cs="Calibri"/>
              </w:rPr>
              <w:t xml:space="preserve"> </w:t>
            </w:r>
            <w:proofErr w:type="spellStart"/>
            <w:r w:rsidRPr="317B9D4E">
              <w:rPr>
                <w:rFonts w:ascii="Calibri" w:eastAsia="Calibri" w:hAnsi="Calibri" w:cs="Calibri"/>
              </w:rPr>
              <w:t>School</w:t>
            </w:r>
            <w:proofErr w:type="spellEnd"/>
            <w:r w:rsidRPr="317B9D4E">
              <w:rPr>
                <w:rFonts w:ascii="Calibri" w:eastAsia="Calibri" w:hAnsi="Calibri" w:cs="Calibri"/>
              </w:rPr>
              <w:t xml:space="preserve"> και το Επιμελητήριο Καστοριάς. Συμμετοχή 25-30 επιχειρηματιών και φοιτητών.</w:t>
            </w:r>
            <w:r w:rsidRPr="317B9D4E">
              <w:rPr>
                <w:rFonts w:ascii="Aptos" w:eastAsia="Aptos" w:hAnsi="Aptos" w:cs="Aptos"/>
                <w:color w:val="000000" w:themeColor="text1"/>
              </w:rPr>
              <w:t xml:space="preserve"> </w:t>
            </w:r>
            <w:r w:rsidRPr="317B9D4E">
              <w:rPr>
                <w:rFonts w:ascii="Calibri" w:eastAsia="Calibri" w:hAnsi="Calibri" w:cs="Calibri"/>
              </w:rPr>
              <w:t xml:space="preserve"> </w:t>
            </w:r>
          </w:p>
          <w:p w14:paraId="3F4B7A2F" w14:textId="08C3A514" w:rsidR="002F79CF" w:rsidRDefault="002F79CF" w:rsidP="66634C9B">
            <w:pPr>
              <w:spacing w:after="0" w:line="240" w:lineRule="auto"/>
              <w:rPr>
                <w:rFonts w:ascii="Calibri" w:eastAsia="Times New Roman" w:hAnsi="Calibri" w:cs="Calibri"/>
                <w:color w:val="000000"/>
                <w:kern w:val="0"/>
                <w:lang w:eastAsia="el-GR"/>
                <w14:ligatures w14:val="none"/>
              </w:rPr>
            </w:pPr>
          </w:p>
          <w:p w14:paraId="53E49FB8" w14:textId="2488D2E8" w:rsidR="002F79CF" w:rsidRDefault="45BE175A" w:rsidP="66634C9B">
            <w:pPr>
              <w:pStyle w:val="a6"/>
              <w:numPr>
                <w:ilvl w:val="0"/>
                <w:numId w:val="2"/>
              </w:numPr>
              <w:spacing w:after="0" w:line="240" w:lineRule="auto"/>
              <w:rPr>
                <w:rFonts w:ascii="Calibri" w:eastAsia="Times New Roman" w:hAnsi="Calibri" w:cs="Calibri"/>
                <w:color w:val="000000"/>
                <w:kern w:val="0"/>
                <w:lang w:eastAsia="el-GR"/>
                <w14:ligatures w14:val="none"/>
              </w:rPr>
            </w:pPr>
            <w:r w:rsidRPr="5069747B">
              <w:rPr>
                <w:rFonts w:ascii="Calibri" w:eastAsia="Times New Roman" w:hAnsi="Calibri" w:cs="Calibri"/>
                <w:color w:val="000000" w:themeColor="text1"/>
                <w:lang w:eastAsia="el-GR"/>
              </w:rPr>
              <w:t xml:space="preserve">Διοργάνωση </w:t>
            </w:r>
            <w:r w:rsidRPr="5069747B">
              <w:rPr>
                <w:rFonts w:ascii="Calibri" w:eastAsia="Times New Roman" w:hAnsi="Calibri" w:cs="Calibri"/>
                <w:b/>
                <w:bCs/>
                <w:color w:val="000000" w:themeColor="text1"/>
                <w:lang w:eastAsia="el-GR"/>
              </w:rPr>
              <w:t>ομιλιών και σεμιναρίων</w:t>
            </w:r>
            <w:r w:rsidRPr="5069747B">
              <w:rPr>
                <w:rFonts w:ascii="Calibri" w:eastAsia="Times New Roman" w:hAnsi="Calibri" w:cs="Calibri"/>
                <w:color w:val="000000" w:themeColor="text1"/>
                <w:lang w:eastAsia="el-GR"/>
              </w:rPr>
              <w:t xml:space="preserve"> με Έλληνες και ξένους ομιλητές</w:t>
            </w:r>
            <w:r w:rsidR="73751B9D" w:rsidRPr="5069747B">
              <w:rPr>
                <w:rFonts w:ascii="Calibri" w:eastAsia="Times New Roman" w:hAnsi="Calibri" w:cs="Calibri"/>
                <w:color w:val="000000" w:themeColor="text1"/>
                <w:lang w:eastAsia="el-GR"/>
              </w:rPr>
              <w:t xml:space="preserve"> στο τμήμα Οικονομικών Επιστημών της Καστοριάς του ΠΔΜ.</w:t>
            </w:r>
          </w:p>
          <w:p w14:paraId="0630F036" w14:textId="46BB90A9" w:rsidR="002F79CF" w:rsidRDefault="002F79CF" w:rsidP="66634C9B">
            <w:pPr>
              <w:pStyle w:val="a6"/>
              <w:spacing w:after="0" w:line="240" w:lineRule="auto"/>
              <w:ind w:left="1080"/>
              <w:rPr>
                <w:rFonts w:ascii="Calibri" w:eastAsia="Times New Roman" w:hAnsi="Calibri" w:cs="Calibri"/>
                <w:color w:val="000000" w:themeColor="text1"/>
                <w:lang w:eastAsia="el-GR"/>
              </w:rPr>
            </w:pPr>
          </w:p>
          <w:p w14:paraId="0F8EEA18" w14:textId="58B9635E" w:rsidR="002F79CF" w:rsidRDefault="360F5847" w:rsidP="66634C9B">
            <w:pPr>
              <w:pStyle w:val="a6"/>
              <w:numPr>
                <w:ilvl w:val="0"/>
                <w:numId w:val="2"/>
              </w:numPr>
              <w:spacing w:after="0" w:line="240" w:lineRule="auto"/>
              <w:rPr>
                <w:rFonts w:ascii="Calibri" w:eastAsia="Times New Roman" w:hAnsi="Calibri" w:cs="Calibri"/>
                <w:color w:val="000000"/>
                <w:kern w:val="0"/>
                <w:lang w:eastAsia="el-GR"/>
                <w14:ligatures w14:val="none"/>
              </w:rPr>
            </w:pPr>
            <w:r w:rsidRPr="66634C9B">
              <w:rPr>
                <w:rFonts w:ascii="Calibri" w:eastAsia="Times New Roman" w:hAnsi="Calibri" w:cs="Calibri"/>
                <w:color w:val="000000" w:themeColor="text1"/>
                <w:lang w:eastAsia="el-GR"/>
              </w:rPr>
              <w:t xml:space="preserve">Διοργάνωση του 19ου Διεθνούς Συνεδρίου στα Εφαρμοσμένα Οικονομικά </w:t>
            </w:r>
            <w:r w:rsidRPr="66634C9B">
              <w:rPr>
                <w:rFonts w:ascii="Calibri" w:eastAsia="Times New Roman" w:hAnsi="Calibri" w:cs="Calibri"/>
                <w:b/>
                <w:bCs/>
                <w:color w:val="000000" w:themeColor="text1"/>
                <w:lang w:eastAsia="el-GR"/>
              </w:rPr>
              <w:t>(ICOAE</w:t>
            </w:r>
            <w:r w:rsidR="528D6C91" w:rsidRPr="66634C9B">
              <w:rPr>
                <w:rFonts w:ascii="Calibri" w:eastAsia="Times New Roman" w:hAnsi="Calibri" w:cs="Calibri"/>
                <w:b/>
                <w:bCs/>
                <w:color w:val="000000" w:themeColor="text1"/>
                <w:lang w:eastAsia="el-GR"/>
              </w:rPr>
              <w:t xml:space="preserve"> </w:t>
            </w:r>
            <w:r w:rsidRPr="66634C9B">
              <w:rPr>
                <w:rFonts w:ascii="Calibri" w:eastAsia="Times New Roman" w:hAnsi="Calibri" w:cs="Calibri"/>
                <w:b/>
                <w:bCs/>
                <w:color w:val="000000" w:themeColor="text1"/>
                <w:lang w:eastAsia="el-GR"/>
              </w:rPr>
              <w:t>2025)</w:t>
            </w:r>
            <w:r w:rsidRPr="66634C9B">
              <w:rPr>
                <w:rFonts w:ascii="Calibri" w:eastAsia="Times New Roman" w:hAnsi="Calibri" w:cs="Calibri"/>
                <w:color w:val="000000" w:themeColor="text1"/>
                <w:lang w:eastAsia="el-GR"/>
              </w:rPr>
              <w:t xml:space="preserve"> στη </w:t>
            </w:r>
            <w:proofErr w:type="spellStart"/>
            <w:r w:rsidRPr="66634C9B">
              <w:rPr>
                <w:rFonts w:ascii="Calibri" w:eastAsia="Times New Roman" w:hAnsi="Calibri" w:cs="Calibri"/>
                <w:color w:val="000000" w:themeColor="text1"/>
                <w:lang w:eastAsia="el-GR"/>
              </w:rPr>
              <w:t>Bratislava</w:t>
            </w:r>
            <w:proofErr w:type="spellEnd"/>
            <w:r w:rsidRPr="66634C9B">
              <w:rPr>
                <w:rFonts w:ascii="Calibri" w:eastAsia="Times New Roman" w:hAnsi="Calibri" w:cs="Calibri"/>
                <w:color w:val="000000" w:themeColor="text1"/>
                <w:lang w:eastAsia="el-GR"/>
              </w:rPr>
              <w:t xml:space="preserve"> Σλοβακίας, 3-5 Ιουλίου 202</w:t>
            </w:r>
            <w:r w:rsidR="79E2B400" w:rsidRPr="66634C9B">
              <w:rPr>
                <w:rFonts w:ascii="Calibri" w:eastAsia="Times New Roman" w:hAnsi="Calibri" w:cs="Calibri"/>
                <w:color w:val="000000" w:themeColor="text1"/>
                <w:lang w:eastAsia="el-GR"/>
              </w:rPr>
              <w:t>5</w:t>
            </w:r>
            <w:r w:rsidR="6541E107" w:rsidRPr="66634C9B">
              <w:rPr>
                <w:rFonts w:ascii="Calibri" w:eastAsia="Times New Roman" w:hAnsi="Calibri" w:cs="Calibri"/>
                <w:color w:val="000000" w:themeColor="text1"/>
                <w:lang w:eastAsia="el-GR"/>
              </w:rPr>
              <w:t>.</w:t>
            </w:r>
          </w:p>
          <w:p w14:paraId="0AFAB0FC" w14:textId="77777777" w:rsidR="002F79CF" w:rsidRPr="007422FA" w:rsidRDefault="002F79CF" w:rsidP="007422FA">
            <w:pPr>
              <w:spacing w:after="0" w:line="240" w:lineRule="auto"/>
              <w:jc w:val="center"/>
              <w:rPr>
                <w:rFonts w:ascii="Calibri" w:eastAsia="Times New Roman" w:hAnsi="Calibri" w:cs="Calibri"/>
                <w:color w:val="000000"/>
                <w:kern w:val="0"/>
                <w:lang w:eastAsia="el-GR"/>
                <w14:ligatures w14:val="none"/>
              </w:rPr>
            </w:pPr>
          </w:p>
        </w:tc>
      </w:tr>
    </w:tbl>
    <w:p w14:paraId="1945FEAB" w14:textId="77777777" w:rsidR="00085423" w:rsidRDefault="00085423"/>
    <w:tbl>
      <w:tblPr>
        <w:tblW w:w="96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3585"/>
        <w:gridCol w:w="6073"/>
      </w:tblGrid>
      <w:tr w:rsidR="00C44648" w:rsidRPr="00C44648" w14:paraId="3B7D2568" w14:textId="77777777" w:rsidTr="66634C9B">
        <w:trPr>
          <w:trHeight w:val="450"/>
        </w:trPr>
        <w:tc>
          <w:tcPr>
            <w:tcW w:w="9658" w:type="dxa"/>
            <w:gridSpan w:val="2"/>
            <w:shd w:val="clear" w:color="auto" w:fill="F2F2F2" w:themeFill="background1" w:themeFillShade="F2"/>
            <w:vAlign w:val="center"/>
            <w:hideMark/>
          </w:tcPr>
          <w:p w14:paraId="1938FB4F" w14:textId="4B1E7F90" w:rsidR="00C44648" w:rsidRPr="00C44648" w:rsidRDefault="00C44648" w:rsidP="00C44648">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ΛΕΙΤΟΥΡΓΙΑ – ΠΡΟΒΛΗΜΑΤΑ- ΛΥΣΕΙΣ ΓΙΑ ΤΟ ΤΜΗΜΑ</w:t>
            </w:r>
          </w:p>
        </w:tc>
      </w:tr>
      <w:tr w:rsidR="007422FA" w:rsidRPr="007422FA" w14:paraId="2070A6F3" w14:textId="77777777" w:rsidTr="66634C9B">
        <w:trPr>
          <w:trHeight w:val="450"/>
        </w:trPr>
        <w:tc>
          <w:tcPr>
            <w:tcW w:w="3585" w:type="dxa"/>
            <w:vMerge w:val="restart"/>
            <w:shd w:val="clear" w:color="auto" w:fill="F2F2F2" w:themeFill="background1" w:themeFillShade="F2"/>
            <w:vAlign w:val="center"/>
            <w:hideMark/>
          </w:tcPr>
          <w:p w14:paraId="4B10EC89" w14:textId="1B668210" w:rsidR="007422FA" w:rsidRPr="007422FA" w:rsidRDefault="00C44648" w:rsidP="007422FA">
            <w:pPr>
              <w:spacing w:after="0" w:line="240" w:lineRule="auto"/>
              <w:jc w:val="center"/>
              <w:rPr>
                <w:rFonts w:ascii="Calibri" w:eastAsia="Times New Roman" w:hAnsi="Calibri" w:cs="Calibri"/>
                <w:b/>
                <w:bCs/>
                <w:color w:val="000000"/>
                <w:kern w:val="0"/>
                <w:lang w:eastAsia="el-GR"/>
                <w14:ligatures w14:val="none"/>
              </w:rPr>
            </w:pPr>
            <w:r>
              <w:rPr>
                <w:rFonts w:ascii="Calibri" w:eastAsia="Times New Roman" w:hAnsi="Calibri" w:cs="Calibri"/>
                <w:b/>
                <w:bCs/>
                <w:color w:val="000000"/>
                <w:kern w:val="0"/>
                <w:lang w:eastAsia="el-GR"/>
                <w14:ligatures w14:val="none"/>
              </w:rPr>
              <w:t>ΕΝ</w:t>
            </w:r>
            <w:r w:rsidR="007422FA" w:rsidRPr="007422FA">
              <w:rPr>
                <w:rFonts w:ascii="Calibri" w:eastAsia="Times New Roman" w:hAnsi="Calibri" w:cs="Calibri"/>
                <w:b/>
                <w:bCs/>
                <w:color w:val="000000"/>
                <w:kern w:val="0"/>
                <w:lang w:eastAsia="el-GR"/>
                <w14:ligatures w14:val="none"/>
              </w:rPr>
              <w:t xml:space="preserve">ΤΟΠΙΣΜΟΣ ΠΡΟΒΛΗΜΑΤΩΝ ΛΕΙΤΟΥΡΓΙΑΣ ΤΟΥ </w:t>
            </w:r>
            <w:r w:rsidR="002F79CF">
              <w:rPr>
                <w:rFonts w:ascii="Calibri" w:eastAsia="Times New Roman" w:hAnsi="Calibri" w:cs="Calibri"/>
                <w:b/>
                <w:bCs/>
                <w:color w:val="000000"/>
                <w:kern w:val="0"/>
                <w:lang w:eastAsia="el-GR"/>
                <w14:ligatures w14:val="none"/>
              </w:rPr>
              <w:t>ΤΜΗΜΑΤΟΣ</w:t>
            </w:r>
          </w:p>
        </w:tc>
        <w:tc>
          <w:tcPr>
            <w:tcW w:w="6073" w:type="dxa"/>
            <w:vMerge w:val="restart"/>
            <w:shd w:val="clear" w:color="auto" w:fill="auto"/>
            <w:vAlign w:val="center"/>
            <w:hideMark/>
          </w:tcPr>
          <w:p w14:paraId="773707E3" w14:textId="77777777" w:rsidR="007422FA" w:rsidRPr="00FF54D3" w:rsidRDefault="00E12F55" w:rsidP="00FF54D3">
            <w:pPr>
              <w:pStyle w:val="a6"/>
              <w:numPr>
                <w:ilvl w:val="0"/>
                <w:numId w:val="28"/>
              </w:numPr>
              <w:spacing w:after="0" w:line="240" w:lineRule="auto"/>
              <w:rPr>
                <w:rFonts w:ascii="Calibri" w:eastAsia="Times New Roman" w:hAnsi="Calibri" w:cs="Calibri"/>
                <w:color w:val="000000"/>
                <w:kern w:val="0"/>
                <w:lang w:eastAsia="el-GR"/>
                <w14:ligatures w14:val="none"/>
              </w:rPr>
            </w:pPr>
            <w:r w:rsidRPr="00FF54D3">
              <w:rPr>
                <w:rFonts w:ascii="Calibri" w:eastAsia="Times New Roman" w:hAnsi="Calibri" w:cs="Calibri"/>
                <w:color w:val="000000"/>
                <w:kern w:val="0"/>
                <w:lang w:eastAsia="el-GR"/>
                <w14:ligatures w14:val="none"/>
              </w:rPr>
              <w:t>Μεγάλος διοικητικός φόρτος εργασίας για τα μέλη ΔΕΠ του Τμήματος</w:t>
            </w:r>
            <w:r w:rsidR="006F2D89" w:rsidRPr="00FF54D3">
              <w:rPr>
                <w:rFonts w:ascii="Calibri" w:eastAsia="Times New Roman" w:hAnsi="Calibri" w:cs="Calibri"/>
                <w:color w:val="000000"/>
                <w:kern w:val="0"/>
                <w:lang w:eastAsia="el-GR"/>
                <w14:ligatures w14:val="none"/>
              </w:rPr>
              <w:t xml:space="preserve"> που </w:t>
            </w:r>
            <w:r w:rsidR="006F2D89" w:rsidRPr="00FF54D3">
              <w:rPr>
                <w:rFonts w:ascii="Calibri" w:eastAsia="Times New Roman" w:hAnsi="Calibri" w:cs="Calibri"/>
                <w:bCs/>
                <w:color w:val="000000"/>
                <w:kern w:val="0"/>
                <w:lang w:eastAsia="el-GR"/>
                <w14:ligatures w14:val="none"/>
              </w:rPr>
              <w:t>τα αποσπά από το εκπαιδευτικό και ερευνητικό έργο τους.</w:t>
            </w:r>
          </w:p>
          <w:p w14:paraId="49186DC4" w14:textId="77777777" w:rsidR="00FF54D3" w:rsidRDefault="00FF54D3" w:rsidP="00FF54D3">
            <w:pPr>
              <w:pStyle w:val="a6"/>
              <w:numPr>
                <w:ilvl w:val="0"/>
                <w:numId w:val="28"/>
              </w:numPr>
              <w:spacing w:after="0" w:line="240" w:lineRule="auto"/>
              <w:rPr>
                <w:rFonts w:ascii="Calibri" w:eastAsia="Times New Roman" w:hAnsi="Calibri" w:cs="Calibri"/>
                <w:color w:val="000000"/>
                <w:kern w:val="0"/>
                <w:lang w:eastAsia="el-GR"/>
                <w14:ligatures w14:val="none"/>
              </w:rPr>
            </w:pPr>
            <w:r w:rsidRPr="00FF54D3">
              <w:rPr>
                <w:rFonts w:ascii="Calibri" w:eastAsia="Times New Roman" w:hAnsi="Calibri" w:cs="Calibri"/>
                <w:color w:val="000000"/>
                <w:kern w:val="0"/>
                <w:lang w:eastAsia="el-GR"/>
                <w14:ligatures w14:val="none"/>
              </w:rPr>
              <w:t>Έλλειψη οργανωμένης υποστήριξης για την υποβολή προτάσεων χρηματοδότησης.</w:t>
            </w:r>
          </w:p>
          <w:p w14:paraId="3A86210E" w14:textId="77777777" w:rsidR="00807E7A" w:rsidRDefault="00807E7A" w:rsidP="00FF54D3">
            <w:pPr>
              <w:pStyle w:val="a6"/>
              <w:numPr>
                <w:ilvl w:val="0"/>
                <w:numId w:val="28"/>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Μεγάλη γ</w:t>
            </w:r>
            <w:r w:rsidRPr="00807E7A">
              <w:rPr>
                <w:rFonts w:ascii="Calibri" w:eastAsia="Times New Roman" w:hAnsi="Calibri" w:cs="Calibri"/>
                <w:color w:val="000000"/>
                <w:kern w:val="0"/>
                <w:lang w:eastAsia="el-GR"/>
                <w14:ligatures w14:val="none"/>
              </w:rPr>
              <w:t>ραφειοκρατία στη</w:t>
            </w:r>
            <w:r>
              <w:rPr>
                <w:rFonts w:ascii="Calibri" w:eastAsia="Times New Roman" w:hAnsi="Calibri" w:cs="Calibri"/>
                <w:color w:val="000000"/>
                <w:kern w:val="0"/>
                <w:lang w:eastAsia="el-GR"/>
                <w14:ligatures w14:val="none"/>
              </w:rPr>
              <w:t xml:space="preserve"> </w:t>
            </w:r>
            <w:r w:rsidRPr="00807E7A">
              <w:rPr>
                <w:rFonts w:ascii="Calibri" w:eastAsia="Times New Roman" w:hAnsi="Calibri" w:cs="Calibri"/>
                <w:color w:val="000000"/>
                <w:kern w:val="0"/>
                <w:lang w:eastAsia="el-GR"/>
                <w14:ligatures w14:val="none"/>
              </w:rPr>
              <w:t xml:space="preserve">διαχείριση ερευνητικών </w:t>
            </w:r>
            <w:r>
              <w:rPr>
                <w:rFonts w:ascii="Calibri" w:eastAsia="Times New Roman" w:hAnsi="Calibri" w:cs="Calibri"/>
                <w:color w:val="000000"/>
                <w:kern w:val="0"/>
                <w:lang w:eastAsia="el-GR"/>
                <w14:ligatures w14:val="none"/>
              </w:rPr>
              <w:t>έργων για τους επιστημονικά υπεύθυνους</w:t>
            </w:r>
            <w:r w:rsidRPr="00807E7A">
              <w:rPr>
                <w:rFonts w:ascii="Calibri" w:eastAsia="Times New Roman" w:hAnsi="Calibri" w:cs="Calibri"/>
                <w:color w:val="000000"/>
                <w:kern w:val="0"/>
                <w:lang w:eastAsia="el-GR"/>
                <w14:ligatures w14:val="none"/>
              </w:rPr>
              <w:t>.</w:t>
            </w:r>
          </w:p>
          <w:p w14:paraId="54E8E3B1" w14:textId="50E3A9C4" w:rsidR="007422FA" w:rsidRPr="007422FA" w:rsidRDefault="12CF13B0" w:rsidP="00FF54D3">
            <w:pPr>
              <w:pStyle w:val="a6"/>
              <w:numPr>
                <w:ilvl w:val="0"/>
                <w:numId w:val="28"/>
              </w:numPr>
              <w:spacing w:after="0" w:line="240" w:lineRule="auto"/>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Έλλειψη πρόσβασης σε β</w:t>
            </w:r>
            <w:r w:rsidRPr="00D54D8A">
              <w:rPr>
                <w:rFonts w:ascii="Calibri" w:eastAsia="Times New Roman" w:hAnsi="Calibri" w:cs="Calibri"/>
                <w:color w:val="000000"/>
                <w:kern w:val="0"/>
                <w:lang w:eastAsia="el-GR"/>
                <w14:ligatures w14:val="none"/>
              </w:rPr>
              <w:t xml:space="preserve">άσεις </w:t>
            </w:r>
            <w:r>
              <w:rPr>
                <w:rFonts w:ascii="Calibri" w:eastAsia="Times New Roman" w:hAnsi="Calibri" w:cs="Calibri"/>
                <w:color w:val="000000"/>
                <w:kern w:val="0"/>
                <w:lang w:eastAsia="el-GR"/>
                <w14:ligatures w14:val="none"/>
              </w:rPr>
              <w:t>δ</w:t>
            </w:r>
            <w:r w:rsidRPr="00D54D8A">
              <w:rPr>
                <w:rFonts w:ascii="Calibri" w:eastAsia="Times New Roman" w:hAnsi="Calibri" w:cs="Calibri"/>
                <w:color w:val="000000"/>
                <w:kern w:val="0"/>
                <w:lang w:eastAsia="el-GR"/>
                <w14:ligatures w14:val="none"/>
              </w:rPr>
              <w:t>εδομένων</w:t>
            </w:r>
            <w:r w:rsidR="4E620A78" w:rsidRPr="00D54D8A">
              <w:rPr>
                <w:rFonts w:ascii="Calibri" w:eastAsia="Times New Roman" w:hAnsi="Calibri" w:cs="Calibri"/>
                <w:color w:val="000000"/>
                <w:kern w:val="0"/>
                <w:lang w:eastAsia="el-GR"/>
                <w14:ligatures w14:val="none"/>
              </w:rPr>
              <w:t>.</w:t>
            </w:r>
          </w:p>
          <w:p w14:paraId="634F10DE" w14:textId="6646E67A" w:rsidR="007422FA" w:rsidRPr="007422FA" w:rsidRDefault="007422FA" w:rsidP="66634C9B">
            <w:pPr>
              <w:pStyle w:val="a6"/>
              <w:spacing w:after="0" w:line="240" w:lineRule="auto"/>
              <w:ind w:left="766"/>
              <w:rPr>
                <w:rFonts w:ascii="Calibri" w:eastAsia="Times New Roman" w:hAnsi="Calibri" w:cs="Calibri"/>
                <w:color w:val="000000"/>
                <w:kern w:val="0"/>
                <w:lang w:eastAsia="el-GR"/>
                <w14:ligatures w14:val="none"/>
              </w:rPr>
            </w:pPr>
          </w:p>
        </w:tc>
      </w:tr>
      <w:tr w:rsidR="007422FA" w:rsidRPr="007422FA" w14:paraId="202C626D" w14:textId="77777777" w:rsidTr="66634C9B">
        <w:trPr>
          <w:trHeight w:val="450"/>
        </w:trPr>
        <w:tc>
          <w:tcPr>
            <w:tcW w:w="3585" w:type="dxa"/>
            <w:vMerge/>
            <w:vAlign w:val="center"/>
            <w:hideMark/>
          </w:tcPr>
          <w:p w14:paraId="1CC16D4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43891A33"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CC815C7" w14:textId="77777777" w:rsidTr="66634C9B">
        <w:trPr>
          <w:trHeight w:val="450"/>
        </w:trPr>
        <w:tc>
          <w:tcPr>
            <w:tcW w:w="3585" w:type="dxa"/>
            <w:vMerge/>
            <w:vAlign w:val="center"/>
            <w:hideMark/>
          </w:tcPr>
          <w:p w14:paraId="61C8C1A4"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6DB9ACCF"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05D7BAD6" w14:textId="77777777" w:rsidTr="66634C9B">
        <w:trPr>
          <w:trHeight w:val="450"/>
        </w:trPr>
        <w:tc>
          <w:tcPr>
            <w:tcW w:w="3585" w:type="dxa"/>
            <w:vMerge/>
            <w:vAlign w:val="center"/>
            <w:hideMark/>
          </w:tcPr>
          <w:p w14:paraId="72F834A1"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3707ED5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27C603F" w14:textId="77777777" w:rsidTr="66634C9B">
        <w:trPr>
          <w:trHeight w:val="450"/>
        </w:trPr>
        <w:tc>
          <w:tcPr>
            <w:tcW w:w="3585" w:type="dxa"/>
            <w:vMerge/>
            <w:vAlign w:val="center"/>
            <w:hideMark/>
          </w:tcPr>
          <w:p w14:paraId="402745A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3DA92F47"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38C08D12" w14:textId="77777777" w:rsidTr="66634C9B">
        <w:trPr>
          <w:trHeight w:val="450"/>
        </w:trPr>
        <w:tc>
          <w:tcPr>
            <w:tcW w:w="3585" w:type="dxa"/>
            <w:vMerge/>
            <w:vAlign w:val="center"/>
            <w:hideMark/>
          </w:tcPr>
          <w:p w14:paraId="08852F13"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786BABBD"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543A1992" w14:textId="77777777" w:rsidTr="66634C9B">
        <w:trPr>
          <w:trHeight w:val="600"/>
        </w:trPr>
        <w:tc>
          <w:tcPr>
            <w:tcW w:w="3585" w:type="dxa"/>
            <w:vMerge w:val="restart"/>
            <w:shd w:val="clear" w:color="auto" w:fill="F2F2F2" w:themeFill="background1" w:themeFillShade="F2"/>
            <w:vAlign w:val="center"/>
            <w:hideMark/>
          </w:tcPr>
          <w:p w14:paraId="4DF0B1D2" w14:textId="677256D5" w:rsidR="007422FA" w:rsidRPr="007422FA" w:rsidRDefault="007422FA" w:rsidP="007422FA">
            <w:pPr>
              <w:spacing w:after="0" w:line="240" w:lineRule="auto"/>
              <w:jc w:val="center"/>
              <w:rPr>
                <w:rFonts w:ascii="Calibri" w:eastAsia="Times New Roman" w:hAnsi="Calibri" w:cs="Calibri"/>
                <w:b/>
                <w:bCs/>
                <w:color w:val="000000"/>
                <w:kern w:val="0"/>
                <w:lang w:eastAsia="el-GR"/>
                <w14:ligatures w14:val="none"/>
              </w:rPr>
            </w:pPr>
            <w:r w:rsidRPr="007422FA">
              <w:rPr>
                <w:rFonts w:ascii="Calibri" w:eastAsia="Times New Roman" w:hAnsi="Calibri" w:cs="Calibri"/>
                <w:b/>
                <w:bCs/>
                <w:color w:val="000000"/>
                <w:kern w:val="0"/>
                <w:lang w:eastAsia="el-GR"/>
                <w14:ligatures w14:val="none"/>
              </w:rPr>
              <w:lastRenderedPageBreak/>
              <w:t xml:space="preserve">ΠΡΟΤΑΣΕΙΣ ΒΕΛΤΙΩΣΗΣ ΠΟΙΟΤΗΤΑΣ ΛΕΙΤΟΥΡΓΙΑΣ ΤΟΥ </w:t>
            </w:r>
            <w:r w:rsidR="002F79CF">
              <w:rPr>
                <w:rFonts w:ascii="Calibri" w:eastAsia="Times New Roman" w:hAnsi="Calibri" w:cs="Calibri"/>
                <w:b/>
                <w:bCs/>
                <w:color w:val="000000"/>
                <w:kern w:val="0"/>
                <w:lang w:eastAsia="el-GR"/>
                <w14:ligatures w14:val="none"/>
              </w:rPr>
              <w:t>ΤΜΗΜΑΤΟΣ</w:t>
            </w:r>
          </w:p>
        </w:tc>
        <w:tc>
          <w:tcPr>
            <w:tcW w:w="6073" w:type="dxa"/>
            <w:vMerge w:val="restart"/>
            <w:shd w:val="clear" w:color="auto" w:fill="auto"/>
            <w:vAlign w:val="center"/>
            <w:hideMark/>
          </w:tcPr>
          <w:p w14:paraId="457B1CE3" w14:textId="39CAC299" w:rsidR="006F4F82" w:rsidRDefault="006F4F82" w:rsidP="00FB3656">
            <w:pPr>
              <w:pStyle w:val="a6"/>
              <w:numPr>
                <w:ilvl w:val="0"/>
                <w:numId w:val="28"/>
              </w:numPr>
              <w:spacing w:after="0" w:line="240" w:lineRule="auto"/>
              <w:rPr>
                <w:rFonts w:ascii="Calibri" w:eastAsia="Times New Roman" w:hAnsi="Calibri" w:cs="Calibri"/>
                <w:color w:val="000000"/>
                <w:kern w:val="0"/>
                <w:lang w:eastAsia="el-GR"/>
                <w14:ligatures w14:val="none"/>
              </w:rPr>
            </w:pPr>
            <w:r w:rsidRPr="006F4F82">
              <w:rPr>
                <w:rFonts w:ascii="Calibri" w:eastAsia="Times New Roman" w:hAnsi="Calibri" w:cs="Calibri"/>
                <w:color w:val="000000"/>
                <w:kern w:val="0"/>
                <w:lang w:eastAsia="el-GR"/>
                <w14:ligatures w14:val="none"/>
              </w:rPr>
              <w:t xml:space="preserve">Μείωση του </w:t>
            </w:r>
            <w:r>
              <w:rPr>
                <w:rFonts w:ascii="Calibri" w:eastAsia="Times New Roman" w:hAnsi="Calibri" w:cs="Calibri"/>
                <w:color w:val="000000"/>
                <w:kern w:val="0"/>
                <w:lang w:eastAsia="el-GR"/>
                <w14:ligatures w14:val="none"/>
              </w:rPr>
              <w:t>διοικητικού</w:t>
            </w:r>
            <w:r w:rsidRPr="006F4F82">
              <w:rPr>
                <w:rFonts w:ascii="Calibri" w:eastAsia="Times New Roman" w:hAnsi="Calibri" w:cs="Calibri"/>
                <w:color w:val="000000"/>
                <w:kern w:val="0"/>
                <w:lang w:eastAsia="el-GR"/>
                <w14:ligatures w14:val="none"/>
              </w:rPr>
              <w:t xml:space="preserve"> </w:t>
            </w:r>
            <w:r>
              <w:rPr>
                <w:rFonts w:ascii="Calibri" w:eastAsia="Times New Roman" w:hAnsi="Calibri" w:cs="Calibri"/>
                <w:color w:val="000000"/>
                <w:kern w:val="0"/>
                <w:lang w:eastAsia="el-GR"/>
                <w14:ligatures w14:val="none"/>
              </w:rPr>
              <w:t>φόρτου εργασίας</w:t>
            </w:r>
            <w:r w:rsidRPr="006F4F82">
              <w:rPr>
                <w:rFonts w:ascii="Calibri" w:eastAsia="Times New Roman" w:hAnsi="Calibri" w:cs="Calibri"/>
                <w:color w:val="000000"/>
                <w:kern w:val="0"/>
                <w:lang w:eastAsia="el-GR"/>
                <w14:ligatures w14:val="none"/>
              </w:rPr>
              <w:t xml:space="preserve"> για μέλη ΔΕΠ</w:t>
            </w:r>
            <w:r w:rsidR="00134405">
              <w:rPr>
                <w:rFonts w:ascii="Calibri" w:eastAsia="Times New Roman" w:hAnsi="Calibri" w:cs="Calibri"/>
                <w:color w:val="000000"/>
                <w:kern w:val="0"/>
                <w:lang w:eastAsia="el-GR"/>
                <w14:ligatures w14:val="none"/>
              </w:rPr>
              <w:t>.</w:t>
            </w:r>
          </w:p>
          <w:p w14:paraId="6469B6FE" w14:textId="74002AE9" w:rsidR="007422FA" w:rsidRDefault="00FB3656" w:rsidP="00FB3656">
            <w:pPr>
              <w:pStyle w:val="a6"/>
              <w:numPr>
                <w:ilvl w:val="0"/>
                <w:numId w:val="28"/>
              </w:numPr>
              <w:spacing w:after="0" w:line="240" w:lineRule="auto"/>
              <w:rPr>
                <w:rFonts w:ascii="Calibri" w:eastAsia="Times New Roman" w:hAnsi="Calibri" w:cs="Calibri"/>
                <w:color w:val="000000"/>
                <w:kern w:val="0"/>
                <w:lang w:eastAsia="el-GR"/>
                <w14:ligatures w14:val="none"/>
              </w:rPr>
            </w:pPr>
            <w:r w:rsidRPr="00FB3656">
              <w:rPr>
                <w:rFonts w:ascii="Calibri" w:eastAsia="Times New Roman" w:hAnsi="Calibri" w:cs="Calibri"/>
                <w:color w:val="000000"/>
                <w:kern w:val="0"/>
                <w:lang w:eastAsia="el-GR"/>
                <w14:ligatures w14:val="none"/>
              </w:rPr>
              <w:t>Απλοποίηση των διοικητικών διαδικασιών που σχετίζονται με την έρευνα</w:t>
            </w:r>
            <w:r w:rsidR="00677AFC">
              <w:rPr>
                <w:rFonts w:ascii="Calibri" w:eastAsia="Times New Roman" w:hAnsi="Calibri" w:cs="Calibri"/>
                <w:color w:val="000000"/>
                <w:kern w:val="0"/>
                <w:lang w:eastAsia="el-GR"/>
                <w14:ligatures w14:val="none"/>
              </w:rPr>
              <w:t xml:space="preserve"> (π.χ. αποζημίωση για συμμετοχή σε συνέδρια)</w:t>
            </w:r>
            <w:r w:rsidRPr="00FB3656">
              <w:rPr>
                <w:rFonts w:ascii="Calibri" w:eastAsia="Times New Roman" w:hAnsi="Calibri" w:cs="Calibri"/>
                <w:color w:val="000000"/>
                <w:kern w:val="0"/>
                <w:lang w:eastAsia="el-GR"/>
                <w14:ligatures w14:val="none"/>
              </w:rPr>
              <w:t>.</w:t>
            </w:r>
          </w:p>
          <w:p w14:paraId="48A11FF9" w14:textId="70F46A87" w:rsidR="00FB3656" w:rsidRDefault="003D3E15" w:rsidP="00FB3656">
            <w:pPr>
              <w:pStyle w:val="a6"/>
              <w:numPr>
                <w:ilvl w:val="0"/>
                <w:numId w:val="28"/>
              </w:numPr>
              <w:spacing w:after="0" w:line="240" w:lineRule="auto"/>
              <w:rPr>
                <w:rFonts w:ascii="Calibri" w:eastAsia="Times New Roman" w:hAnsi="Calibri" w:cs="Calibri"/>
                <w:color w:val="000000"/>
                <w:kern w:val="0"/>
                <w:lang w:eastAsia="el-GR"/>
                <w14:ligatures w14:val="none"/>
              </w:rPr>
            </w:pPr>
            <w:r w:rsidRPr="003D3E15">
              <w:rPr>
                <w:rFonts w:ascii="Calibri" w:eastAsia="Times New Roman" w:hAnsi="Calibri" w:cs="Calibri"/>
                <w:color w:val="000000"/>
                <w:kern w:val="0"/>
                <w:lang w:eastAsia="el-GR"/>
                <w14:ligatures w14:val="none"/>
              </w:rPr>
              <w:t>Δημιουργία ερευνητικών ομάδων και συνεργασιών για κοινές δημοσιεύσεις και έργα.</w:t>
            </w:r>
          </w:p>
          <w:p w14:paraId="6607E1AF" w14:textId="793ABBAE" w:rsidR="002D4184" w:rsidRDefault="002D4184" w:rsidP="00FB3656">
            <w:pPr>
              <w:pStyle w:val="a6"/>
              <w:numPr>
                <w:ilvl w:val="0"/>
                <w:numId w:val="28"/>
              </w:numPr>
              <w:spacing w:after="0" w:line="240" w:lineRule="auto"/>
              <w:rPr>
                <w:rFonts w:ascii="Calibri" w:eastAsia="Times New Roman" w:hAnsi="Calibri" w:cs="Calibri"/>
                <w:color w:val="000000"/>
                <w:kern w:val="0"/>
                <w:lang w:eastAsia="el-GR"/>
                <w14:ligatures w14:val="none"/>
              </w:rPr>
            </w:pPr>
            <w:r w:rsidRPr="002D4184">
              <w:rPr>
                <w:rFonts w:ascii="Calibri" w:eastAsia="Times New Roman" w:hAnsi="Calibri" w:cs="Calibri"/>
                <w:color w:val="000000"/>
                <w:kern w:val="0"/>
                <w:lang w:eastAsia="el-GR"/>
                <w14:ligatures w14:val="none"/>
              </w:rPr>
              <w:t xml:space="preserve">Κίνητρα για </w:t>
            </w:r>
            <w:r w:rsidR="00FD0525">
              <w:rPr>
                <w:rFonts w:ascii="Calibri" w:eastAsia="Times New Roman" w:hAnsi="Calibri" w:cs="Calibri"/>
                <w:color w:val="000000"/>
                <w:kern w:val="0"/>
                <w:lang w:eastAsia="el-GR"/>
                <w14:ligatures w14:val="none"/>
              </w:rPr>
              <w:t xml:space="preserve">την </w:t>
            </w:r>
            <w:r w:rsidRPr="002D4184">
              <w:rPr>
                <w:rFonts w:ascii="Calibri" w:eastAsia="Times New Roman" w:hAnsi="Calibri" w:cs="Calibri"/>
                <w:color w:val="000000"/>
                <w:kern w:val="0"/>
                <w:lang w:eastAsia="el-GR"/>
                <w14:ligatures w14:val="none"/>
              </w:rPr>
              <w:t>ερευνητική δραστηριότητα</w:t>
            </w:r>
            <w:r w:rsidR="00FD0525">
              <w:rPr>
                <w:rFonts w:ascii="Calibri" w:eastAsia="Times New Roman" w:hAnsi="Calibri" w:cs="Calibri"/>
                <w:color w:val="000000"/>
                <w:kern w:val="0"/>
                <w:lang w:eastAsia="el-GR"/>
                <w14:ligatures w14:val="none"/>
              </w:rPr>
              <w:t xml:space="preserve"> </w:t>
            </w:r>
            <w:r w:rsidR="002317F6">
              <w:rPr>
                <w:rFonts w:ascii="Calibri" w:eastAsia="Times New Roman" w:hAnsi="Calibri" w:cs="Calibri"/>
                <w:color w:val="000000"/>
                <w:kern w:val="0"/>
                <w:lang w:eastAsia="el-GR"/>
                <w14:ligatures w14:val="none"/>
              </w:rPr>
              <w:t>των μελών ΔΕΠ</w:t>
            </w:r>
            <w:r w:rsidRPr="002D4184">
              <w:rPr>
                <w:rFonts w:ascii="Calibri" w:eastAsia="Times New Roman" w:hAnsi="Calibri" w:cs="Calibri"/>
                <w:color w:val="000000"/>
                <w:kern w:val="0"/>
                <w:lang w:eastAsia="el-GR"/>
                <w14:ligatures w14:val="none"/>
              </w:rPr>
              <w:t>, π.χ. χρηματοδότηση για συνέδρια</w:t>
            </w:r>
            <w:r>
              <w:rPr>
                <w:rFonts w:ascii="Calibri" w:eastAsia="Times New Roman" w:hAnsi="Calibri" w:cs="Calibri"/>
                <w:color w:val="000000"/>
                <w:kern w:val="0"/>
                <w:lang w:eastAsia="el-GR"/>
                <w14:ligatures w14:val="none"/>
              </w:rPr>
              <w:t xml:space="preserve"> από κονδύλια του ΠΔΜ και όχι του Τμήματος</w:t>
            </w:r>
            <w:r w:rsidR="006E0A8D">
              <w:rPr>
                <w:rFonts w:ascii="Calibri" w:eastAsia="Times New Roman" w:hAnsi="Calibri" w:cs="Calibri"/>
                <w:color w:val="000000"/>
                <w:kern w:val="0"/>
                <w:lang w:eastAsia="el-GR"/>
                <w14:ligatures w14:val="none"/>
              </w:rPr>
              <w:t>, κλπ</w:t>
            </w:r>
            <w:r w:rsidRPr="002D4184">
              <w:rPr>
                <w:rFonts w:ascii="Calibri" w:eastAsia="Times New Roman" w:hAnsi="Calibri" w:cs="Calibri"/>
                <w:color w:val="000000"/>
                <w:kern w:val="0"/>
                <w:lang w:eastAsia="el-GR"/>
                <w14:ligatures w14:val="none"/>
              </w:rPr>
              <w:t>.</w:t>
            </w:r>
          </w:p>
          <w:p w14:paraId="1E3A4D81" w14:textId="0965586F" w:rsidR="00317232" w:rsidRDefault="4EDBEC06" w:rsidP="66634C9B">
            <w:pPr>
              <w:pStyle w:val="a6"/>
              <w:numPr>
                <w:ilvl w:val="0"/>
                <w:numId w:val="28"/>
              </w:numPr>
              <w:spacing w:after="0" w:line="240" w:lineRule="auto"/>
              <w:rPr>
                <w:rFonts w:ascii="Calibri" w:eastAsia="Times New Roman" w:hAnsi="Calibri" w:cs="Calibri"/>
                <w:color w:val="000000"/>
                <w:kern w:val="0"/>
                <w:lang w:eastAsia="el-GR"/>
                <w14:ligatures w14:val="none"/>
              </w:rPr>
            </w:pPr>
            <w:r w:rsidRPr="66634C9B">
              <w:rPr>
                <w:rFonts w:ascii="Calibri" w:eastAsia="Times New Roman" w:hAnsi="Calibri" w:cs="Calibri"/>
                <w:color w:val="000000"/>
                <w:kern w:val="0"/>
                <w:lang w:eastAsia="el-GR"/>
                <w14:ligatures w14:val="none"/>
              </w:rPr>
              <w:t xml:space="preserve">Συνεργασία με εξειδικευμένες εταιρείες στη συγγραφή ερευνητικών προτάσεων για ευρωπαϊκά και διεθνή προγράμματα (π.χ. </w:t>
            </w:r>
            <w:proofErr w:type="spellStart"/>
            <w:r w:rsidRPr="66634C9B">
              <w:rPr>
                <w:rFonts w:ascii="Calibri" w:eastAsia="Times New Roman" w:hAnsi="Calibri" w:cs="Calibri"/>
                <w:color w:val="000000"/>
                <w:kern w:val="0"/>
                <w:lang w:eastAsia="el-GR"/>
                <w14:ligatures w14:val="none"/>
              </w:rPr>
              <w:t>Horizon</w:t>
            </w:r>
            <w:proofErr w:type="spellEnd"/>
            <w:r w:rsidRPr="66634C9B">
              <w:rPr>
                <w:rFonts w:ascii="Calibri" w:eastAsia="Times New Roman" w:hAnsi="Calibri" w:cs="Calibri"/>
                <w:color w:val="000000"/>
                <w:kern w:val="0"/>
                <w:lang w:eastAsia="el-GR"/>
                <w14:ligatures w14:val="none"/>
              </w:rPr>
              <w:t xml:space="preserve"> </w:t>
            </w:r>
            <w:proofErr w:type="spellStart"/>
            <w:r w:rsidRPr="66634C9B">
              <w:rPr>
                <w:rFonts w:ascii="Calibri" w:eastAsia="Times New Roman" w:hAnsi="Calibri" w:cs="Calibri"/>
                <w:color w:val="000000"/>
                <w:kern w:val="0"/>
                <w:lang w:eastAsia="el-GR"/>
                <w14:ligatures w14:val="none"/>
              </w:rPr>
              <w:t>Europe</w:t>
            </w:r>
            <w:proofErr w:type="spellEnd"/>
            <w:r w:rsidRPr="66634C9B">
              <w:rPr>
                <w:rFonts w:ascii="Calibri" w:eastAsia="Times New Roman" w:hAnsi="Calibri" w:cs="Calibri"/>
                <w:color w:val="000000"/>
                <w:kern w:val="0"/>
                <w:lang w:eastAsia="el-GR"/>
                <w14:ligatures w14:val="none"/>
              </w:rPr>
              <w:t xml:space="preserve">, ΕΣΠΑ, </w:t>
            </w:r>
            <w:proofErr w:type="spellStart"/>
            <w:r w:rsidRPr="66634C9B">
              <w:rPr>
                <w:rFonts w:ascii="Calibri" w:eastAsia="Times New Roman" w:hAnsi="Calibri" w:cs="Calibri"/>
                <w:color w:val="000000"/>
                <w:kern w:val="0"/>
                <w:lang w:eastAsia="el-GR"/>
                <w14:ligatures w14:val="none"/>
              </w:rPr>
              <w:t>Erasmus</w:t>
            </w:r>
            <w:proofErr w:type="spellEnd"/>
            <w:r w:rsidRPr="66634C9B">
              <w:rPr>
                <w:rFonts w:ascii="Calibri" w:eastAsia="Times New Roman" w:hAnsi="Calibri" w:cs="Calibri"/>
                <w:color w:val="000000"/>
                <w:kern w:val="0"/>
                <w:lang w:eastAsia="el-GR"/>
                <w14:ligatures w14:val="none"/>
              </w:rPr>
              <w:t>+)</w:t>
            </w:r>
            <w:r w:rsidR="7FE8895B" w:rsidRPr="66634C9B">
              <w:rPr>
                <w:rFonts w:ascii="Calibri" w:eastAsia="Times New Roman" w:hAnsi="Calibri" w:cs="Calibri"/>
                <w:color w:val="000000"/>
                <w:kern w:val="0"/>
                <w:lang w:eastAsia="el-GR"/>
                <w14:ligatures w14:val="none"/>
              </w:rPr>
              <w:t>.</w:t>
            </w:r>
          </w:p>
          <w:p w14:paraId="4B7CAF7E" w14:textId="5D6A4697" w:rsidR="00316B51" w:rsidRDefault="00D54D8A" w:rsidP="00FB3656">
            <w:pPr>
              <w:pStyle w:val="a6"/>
              <w:numPr>
                <w:ilvl w:val="0"/>
                <w:numId w:val="28"/>
              </w:numPr>
              <w:spacing w:after="0" w:line="240" w:lineRule="auto"/>
              <w:rPr>
                <w:rFonts w:ascii="Calibri" w:eastAsia="Times New Roman" w:hAnsi="Calibri" w:cs="Calibri"/>
                <w:color w:val="000000"/>
                <w:kern w:val="0"/>
                <w:lang w:eastAsia="el-GR"/>
                <w14:ligatures w14:val="none"/>
              </w:rPr>
            </w:pPr>
            <w:r w:rsidRPr="00D54D8A">
              <w:rPr>
                <w:rFonts w:ascii="Calibri" w:eastAsia="Times New Roman" w:hAnsi="Calibri" w:cs="Calibri"/>
                <w:color w:val="000000"/>
                <w:kern w:val="0"/>
                <w:lang w:eastAsia="el-GR"/>
                <w14:ligatures w14:val="none"/>
              </w:rPr>
              <w:t xml:space="preserve">Διευκόλυνση της </w:t>
            </w:r>
            <w:r w:rsidR="00F830A0">
              <w:rPr>
                <w:rFonts w:ascii="Calibri" w:eastAsia="Times New Roman" w:hAnsi="Calibri" w:cs="Calibri"/>
                <w:color w:val="000000"/>
                <w:kern w:val="0"/>
                <w:lang w:eastAsia="el-GR"/>
                <w14:ligatures w14:val="none"/>
              </w:rPr>
              <w:t>π</w:t>
            </w:r>
            <w:r w:rsidRPr="00D54D8A">
              <w:rPr>
                <w:rFonts w:ascii="Calibri" w:eastAsia="Times New Roman" w:hAnsi="Calibri" w:cs="Calibri"/>
                <w:color w:val="000000"/>
                <w:kern w:val="0"/>
                <w:lang w:eastAsia="el-GR"/>
                <w14:ligatures w14:val="none"/>
              </w:rPr>
              <w:t xml:space="preserve">ρόσβασης σε </w:t>
            </w:r>
            <w:r w:rsidR="00F830A0">
              <w:rPr>
                <w:rFonts w:ascii="Calibri" w:eastAsia="Times New Roman" w:hAnsi="Calibri" w:cs="Calibri"/>
                <w:color w:val="000000"/>
                <w:kern w:val="0"/>
                <w:lang w:eastAsia="el-GR"/>
                <w14:ligatures w14:val="none"/>
              </w:rPr>
              <w:t>β</w:t>
            </w:r>
            <w:r w:rsidRPr="00D54D8A">
              <w:rPr>
                <w:rFonts w:ascii="Calibri" w:eastAsia="Times New Roman" w:hAnsi="Calibri" w:cs="Calibri"/>
                <w:color w:val="000000"/>
                <w:kern w:val="0"/>
                <w:lang w:eastAsia="el-GR"/>
                <w14:ligatures w14:val="none"/>
              </w:rPr>
              <w:t xml:space="preserve">άσεις </w:t>
            </w:r>
            <w:r w:rsidR="00F830A0">
              <w:rPr>
                <w:rFonts w:ascii="Calibri" w:eastAsia="Times New Roman" w:hAnsi="Calibri" w:cs="Calibri"/>
                <w:color w:val="000000"/>
                <w:kern w:val="0"/>
                <w:lang w:eastAsia="el-GR"/>
                <w14:ligatures w14:val="none"/>
              </w:rPr>
              <w:t>δ</w:t>
            </w:r>
            <w:r w:rsidRPr="00D54D8A">
              <w:rPr>
                <w:rFonts w:ascii="Calibri" w:eastAsia="Times New Roman" w:hAnsi="Calibri" w:cs="Calibri"/>
                <w:color w:val="000000"/>
                <w:kern w:val="0"/>
                <w:lang w:eastAsia="el-GR"/>
                <w14:ligatures w14:val="none"/>
              </w:rPr>
              <w:t>εδομένων</w:t>
            </w:r>
            <w:r w:rsidR="00203BF4">
              <w:rPr>
                <w:rFonts w:ascii="Calibri" w:eastAsia="Times New Roman" w:hAnsi="Calibri" w:cs="Calibri"/>
                <w:color w:val="000000"/>
                <w:kern w:val="0"/>
                <w:lang w:eastAsia="el-GR"/>
                <w14:ligatures w14:val="none"/>
              </w:rPr>
              <w:t>.</w:t>
            </w:r>
            <w:r w:rsidRPr="00D54D8A">
              <w:rPr>
                <w:rFonts w:ascii="Calibri" w:eastAsia="Times New Roman" w:hAnsi="Calibri" w:cs="Calibri"/>
                <w:color w:val="000000"/>
                <w:kern w:val="0"/>
                <w:lang w:eastAsia="el-GR"/>
                <w14:ligatures w14:val="none"/>
              </w:rPr>
              <w:t xml:space="preserve"> </w:t>
            </w:r>
          </w:p>
          <w:p w14:paraId="25E2ADAB" w14:textId="170F98C9" w:rsidR="00FA217D" w:rsidRDefault="32547404" w:rsidP="00FA217D">
            <w:pPr>
              <w:pStyle w:val="a6"/>
              <w:numPr>
                <w:ilvl w:val="0"/>
                <w:numId w:val="28"/>
              </w:numPr>
              <w:spacing w:after="0" w:line="240" w:lineRule="auto"/>
              <w:rPr>
                <w:rFonts w:ascii="Calibri" w:eastAsia="Times New Roman" w:hAnsi="Calibri" w:cs="Calibri"/>
                <w:color w:val="000000"/>
                <w:kern w:val="0"/>
                <w:lang w:eastAsia="el-GR"/>
                <w14:ligatures w14:val="none"/>
              </w:rPr>
            </w:pPr>
            <w:r w:rsidRPr="00203BF4">
              <w:rPr>
                <w:rFonts w:ascii="Calibri" w:eastAsia="Times New Roman" w:hAnsi="Calibri" w:cs="Calibri"/>
                <w:color w:val="000000"/>
                <w:kern w:val="0"/>
                <w:lang w:eastAsia="el-GR"/>
                <w14:ligatures w14:val="none"/>
              </w:rPr>
              <w:t>Εξασφάλιση πρόσβασης σε προηγμένα λογισμικά στατιστικής και οικονομετρίας</w:t>
            </w:r>
            <w:r>
              <w:rPr>
                <w:rFonts w:ascii="Calibri" w:eastAsia="Times New Roman" w:hAnsi="Calibri" w:cs="Calibri"/>
                <w:color w:val="000000"/>
                <w:kern w:val="0"/>
                <w:lang w:eastAsia="el-GR"/>
                <w14:ligatures w14:val="none"/>
              </w:rPr>
              <w:t>.</w:t>
            </w:r>
          </w:p>
        </w:tc>
      </w:tr>
      <w:tr w:rsidR="007422FA" w:rsidRPr="007422FA" w14:paraId="3E1E006F" w14:textId="77777777" w:rsidTr="66634C9B">
        <w:trPr>
          <w:trHeight w:val="450"/>
        </w:trPr>
        <w:tc>
          <w:tcPr>
            <w:tcW w:w="3585" w:type="dxa"/>
            <w:vMerge/>
            <w:vAlign w:val="center"/>
            <w:hideMark/>
          </w:tcPr>
          <w:p w14:paraId="53F3E695"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4EE1B53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B245590" w14:textId="77777777" w:rsidTr="66634C9B">
        <w:trPr>
          <w:trHeight w:val="450"/>
        </w:trPr>
        <w:tc>
          <w:tcPr>
            <w:tcW w:w="3585" w:type="dxa"/>
            <w:vMerge/>
            <w:vAlign w:val="center"/>
            <w:hideMark/>
          </w:tcPr>
          <w:p w14:paraId="2003753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3FB3D4F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1B24D135" w14:textId="77777777" w:rsidTr="66634C9B">
        <w:trPr>
          <w:trHeight w:val="450"/>
        </w:trPr>
        <w:tc>
          <w:tcPr>
            <w:tcW w:w="3585" w:type="dxa"/>
            <w:vMerge/>
            <w:vAlign w:val="center"/>
            <w:hideMark/>
          </w:tcPr>
          <w:p w14:paraId="4BF355B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512D5175"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4A3BE5A7" w14:textId="77777777" w:rsidTr="66634C9B">
        <w:trPr>
          <w:trHeight w:val="450"/>
        </w:trPr>
        <w:tc>
          <w:tcPr>
            <w:tcW w:w="3585" w:type="dxa"/>
            <w:vMerge/>
            <w:vAlign w:val="center"/>
            <w:hideMark/>
          </w:tcPr>
          <w:p w14:paraId="6E7AA702"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7265DFE0"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6A4AEA08" w14:textId="77777777" w:rsidTr="66634C9B">
        <w:trPr>
          <w:trHeight w:val="450"/>
        </w:trPr>
        <w:tc>
          <w:tcPr>
            <w:tcW w:w="3585" w:type="dxa"/>
            <w:vMerge/>
            <w:vAlign w:val="center"/>
            <w:hideMark/>
          </w:tcPr>
          <w:p w14:paraId="76E625CF"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764576D9"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r w:rsidR="007422FA" w:rsidRPr="007422FA" w14:paraId="71D5E381" w14:textId="77777777" w:rsidTr="66634C9B">
        <w:trPr>
          <w:trHeight w:val="2670"/>
        </w:trPr>
        <w:tc>
          <w:tcPr>
            <w:tcW w:w="3585" w:type="dxa"/>
            <w:vMerge/>
            <w:vAlign w:val="center"/>
            <w:hideMark/>
          </w:tcPr>
          <w:p w14:paraId="57012E97" w14:textId="77777777" w:rsidR="007422FA" w:rsidRPr="007422FA" w:rsidRDefault="007422FA" w:rsidP="007422FA">
            <w:pPr>
              <w:spacing w:after="0" w:line="240" w:lineRule="auto"/>
              <w:rPr>
                <w:rFonts w:ascii="Calibri" w:eastAsia="Times New Roman" w:hAnsi="Calibri" w:cs="Calibri"/>
                <w:b/>
                <w:bCs/>
                <w:color w:val="000000"/>
                <w:kern w:val="0"/>
                <w:lang w:eastAsia="el-GR"/>
                <w14:ligatures w14:val="none"/>
              </w:rPr>
            </w:pPr>
          </w:p>
        </w:tc>
        <w:tc>
          <w:tcPr>
            <w:tcW w:w="6073" w:type="dxa"/>
            <w:vMerge/>
            <w:vAlign w:val="center"/>
            <w:hideMark/>
          </w:tcPr>
          <w:p w14:paraId="63653018" w14:textId="77777777" w:rsidR="007422FA" w:rsidRPr="007422FA" w:rsidRDefault="007422FA" w:rsidP="007422FA">
            <w:pPr>
              <w:spacing w:after="0" w:line="240" w:lineRule="auto"/>
              <w:rPr>
                <w:rFonts w:ascii="Calibri" w:eastAsia="Times New Roman" w:hAnsi="Calibri" w:cs="Calibri"/>
                <w:color w:val="000000"/>
                <w:kern w:val="0"/>
                <w:lang w:eastAsia="el-GR"/>
                <w14:ligatures w14:val="none"/>
              </w:rPr>
            </w:pPr>
          </w:p>
        </w:tc>
      </w:tr>
    </w:tbl>
    <w:p w14:paraId="50A37C84" w14:textId="77777777" w:rsidR="00A70DD3" w:rsidRPr="00E41434" w:rsidRDefault="00A70DD3" w:rsidP="00CB77EE">
      <w:pPr>
        <w:jc w:val="both"/>
        <w:rPr>
          <w:b/>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70DD3" w:rsidRPr="00E41434" w:rsidSect="00604588">
      <w:pgSz w:w="11906" w:h="16838"/>
      <w:pgMar w:top="567" w:right="1274" w:bottom="1440" w:left="1276"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716483C4"/>
    <w:lvl w:ilvl="0">
      <w:start w:val="1"/>
      <w:numFmt w:val="decimal"/>
      <w:isLgl/>
      <w:lvlText w:val="%1."/>
      <w:lvlJc w:val="left"/>
      <w:pPr>
        <w:tabs>
          <w:tab w:val="num" w:pos="340"/>
        </w:tabs>
        <w:ind w:left="340" w:firstLine="0"/>
      </w:pPr>
      <w:rPr>
        <w:rFonts w:hint="default"/>
        <w:b w:val="0"/>
        <w:i w:val="0"/>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3DCC87F"/>
    <w:multiLevelType w:val="hybridMultilevel"/>
    <w:tmpl w:val="0D98F4F0"/>
    <w:lvl w:ilvl="0" w:tplc="2DD47500">
      <w:start w:val="1"/>
      <w:numFmt w:val="decimal"/>
      <w:lvlText w:val="%1."/>
      <w:lvlJc w:val="left"/>
      <w:pPr>
        <w:ind w:left="720" w:hanging="360"/>
      </w:pPr>
    </w:lvl>
    <w:lvl w:ilvl="1" w:tplc="F70A071C">
      <w:start w:val="1"/>
      <w:numFmt w:val="lowerLetter"/>
      <w:lvlText w:val="%2."/>
      <w:lvlJc w:val="left"/>
      <w:pPr>
        <w:ind w:left="1440" w:hanging="360"/>
      </w:pPr>
    </w:lvl>
    <w:lvl w:ilvl="2" w:tplc="315E4042">
      <w:start w:val="1"/>
      <w:numFmt w:val="lowerRoman"/>
      <w:lvlText w:val="%3."/>
      <w:lvlJc w:val="right"/>
      <w:pPr>
        <w:ind w:left="2160" w:hanging="180"/>
      </w:pPr>
    </w:lvl>
    <w:lvl w:ilvl="3" w:tplc="6F241DB2">
      <w:start w:val="1"/>
      <w:numFmt w:val="decimal"/>
      <w:lvlText w:val="%4."/>
      <w:lvlJc w:val="left"/>
      <w:pPr>
        <w:ind w:left="2880" w:hanging="360"/>
      </w:pPr>
    </w:lvl>
    <w:lvl w:ilvl="4" w:tplc="A61CFCFC">
      <w:start w:val="1"/>
      <w:numFmt w:val="lowerLetter"/>
      <w:lvlText w:val="%5."/>
      <w:lvlJc w:val="left"/>
      <w:pPr>
        <w:ind w:left="3600" w:hanging="360"/>
      </w:pPr>
    </w:lvl>
    <w:lvl w:ilvl="5" w:tplc="FBB63902">
      <w:start w:val="1"/>
      <w:numFmt w:val="lowerRoman"/>
      <w:lvlText w:val="%6."/>
      <w:lvlJc w:val="right"/>
      <w:pPr>
        <w:ind w:left="4320" w:hanging="180"/>
      </w:pPr>
    </w:lvl>
    <w:lvl w:ilvl="6" w:tplc="9286A042">
      <w:start w:val="1"/>
      <w:numFmt w:val="decimal"/>
      <w:lvlText w:val="%7."/>
      <w:lvlJc w:val="left"/>
      <w:pPr>
        <w:ind w:left="5040" w:hanging="360"/>
      </w:pPr>
    </w:lvl>
    <w:lvl w:ilvl="7" w:tplc="7A28CFF0">
      <w:start w:val="1"/>
      <w:numFmt w:val="lowerLetter"/>
      <w:lvlText w:val="%8."/>
      <w:lvlJc w:val="left"/>
      <w:pPr>
        <w:ind w:left="5760" w:hanging="360"/>
      </w:pPr>
    </w:lvl>
    <w:lvl w:ilvl="8" w:tplc="B4B04C86">
      <w:start w:val="1"/>
      <w:numFmt w:val="lowerRoman"/>
      <w:lvlText w:val="%9."/>
      <w:lvlJc w:val="right"/>
      <w:pPr>
        <w:ind w:left="6480" w:hanging="180"/>
      </w:pPr>
    </w:lvl>
  </w:abstractNum>
  <w:abstractNum w:abstractNumId="2">
    <w:nsid w:val="08800D50"/>
    <w:multiLevelType w:val="hybridMultilevel"/>
    <w:tmpl w:val="0AC0B9DA"/>
    <w:lvl w:ilvl="0" w:tplc="87C4E0FA">
      <w:start w:val="1"/>
      <w:numFmt w:val="decimal"/>
      <w:lvlText w:val="%1."/>
      <w:lvlJc w:val="left"/>
      <w:pPr>
        <w:ind w:left="720" w:hanging="360"/>
      </w:pPr>
    </w:lvl>
    <w:lvl w:ilvl="1" w:tplc="67361BE0">
      <w:start w:val="1"/>
      <w:numFmt w:val="lowerLetter"/>
      <w:lvlText w:val="%2."/>
      <w:lvlJc w:val="left"/>
      <w:pPr>
        <w:ind w:left="1440" w:hanging="360"/>
      </w:pPr>
    </w:lvl>
    <w:lvl w:ilvl="2" w:tplc="A448DEA4">
      <w:start w:val="1"/>
      <w:numFmt w:val="lowerRoman"/>
      <w:lvlText w:val="%3."/>
      <w:lvlJc w:val="right"/>
      <w:pPr>
        <w:ind w:left="2160" w:hanging="180"/>
      </w:pPr>
    </w:lvl>
    <w:lvl w:ilvl="3" w:tplc="F474965A">
      <w:start w:val="1"/>
      <w:numFmt w:val="decimal"/>
      <w:lvlText w:val="%4."/>
      <w:lvlJc w:val="left"/>
      <w:pPr>
        <w:ind w:left="2880" w:hanging="360"/>
      </w:pPr>
    </w:lvl>
    <w:lvl w:ilvl="4" w:tplc="64385432">
      <w:start w:val="1"/>
      <w:numFmt w:val="lowerLetter"/>
      <w:lvlText w:val="%5."/>
      <w:lvlJc w:val="left"/>
      <w:pPr>
        <w:ind w:left="3600" w:hanging="360"/>
      </w:pPr>
    </w:lvl>
    <w:lvl w:ilvl="5" w:tplc="7760439A">
      <w:start w:val="1"/>
      <w:numFmt w:val="lowerRoman"/>
      <w:lvlText w:val="%6."/>
      <w:lvlJc w:val="right"/>
      <w:pPr>
        <w:ind w:left="4320" w:hanging="180"/>
      </w:pPr>
    </w:lvl>
    <w:lvl w:ilvl="6" w:tplc="01D494B0">
      <w:start w:val="1"/>
      <w:numFmt w:val="decimal"/>
      <w:lvlText w:val="%7."/>
      <w:lvlJc w:val="left"/>
      <w:pPr>
        <w:ind w:left="5040" w:hanging="360"/>
      </w:pPr>
    </w:lvl>
    <w:lvl w:ilvl="7" w:tplc="AFFA9922">
      <w:start w:val="1"/>
      <w:numFmt w:val="lowerLetter"/>
      <w:lvlText w:val="%8."/>
      <w:lvlJc w:val="left"/>
      <w:pPr>
        <w:ind w:left="5760" w:hanging="360"/>
      </w:pPr>
    </w:lvl>
    <w:lvl w:ilvl="8" w:tplc="2C82D9BC">
      <w:start w:val="1"/>
      <w:numFmt w:val="lowerRoman"/>
      <w:lvlText w:val="%9."/>
      <w:lvlJc w:val="right"/>
      <w:pPr>
        <w:ind w:left="6480" w:hanging="180"/>
      </w:pPr>
    </w:lvl>
  </w:abstractNum>
  <w:abstractNum w:abstractNumId="3">
    <w:nsid w:val="0AA62C0A"/>
    <w:multiLevelType w:val="hybridMultilevel"/>
    <w:tmpl w:val="64440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036720"/>
    <w:multiLevelType w:val="hybridMultilevel"/>
    <w:tmpl w:val="F8B49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FB767A"/>
    <w:multiLevelType w:val="hybridMultilevel"/>
    <w:tmpl w:val="FFFFFFFF"/>
    <w:lvl w:ilvl="0" w:tplc="76806834">
      <w:start w:val="1"/>
      <w:numFmt w:val="decimal"/>
      <w:lvlText w:val="%1."/>
      <w:lvlJc w:val="left"/>
      <w:pPr>
        <w:ind w:left="720" w:hanging="360"/>
      </w:pPr>
    </w:lvl>
    <w:lvl w:ilvl="1" w:tplc="2960C664">
      <w:start w:val="1"/>
      <w:numFmt w:val="lowerLetter"/>
      <w:lvlText w:val="%2."/>
      <w:lvlJc w:val="left"/>
      <w:pPr>
        <w:ind w:left="1440" w:hanging="360"/>
      </w:pPr>
    </w:lvl>
    <w:lvl w:ilvl="2" w:tplc="A7085402">
      <w:start w:val="1"/>
      <w:numFmt w:val="lowerRoman"/>
      <w:lvlText w:val="%3."/>
      <w:lvlJc w:val="right"/>
      <w:pPr>
        <w:ind w:left="2160" w:hanging="180"/>
      </w:pPr>
    </w:lvl>
    <w:lvl w:ilvl="3" w:tplc="5D1EA994">
      <w:start w:val="1"/>
      <w:numFmt w:val="decimal"/>
      <w:lvlText w:val="%4."/>
      <w:lvlJc w:val="left"/>
      <w:pPr>
        <w:ind w:left="2880" w:hanging="360"/>
      </w:pPr>
    </w:lvl>
    <w:lvl w:ilvl="4" w:tplc="0D165FA2">
      <w:start w:val="1"/>
      <w:numFmt w:val="lowerLetter"/>
      <w:lvlText w:val="%5."/>
      <w:lvlJc w:val="left"/>
      <w:pPr>
        <w:ind w:left="3600" w:hanging="360"/>
      </w:pPr>
    </w:lvl>
    <w:lvl w:ilvl="5" w:tplc="4E9075E6">
      <w:start w:val="1"/>
      <w:numFmt w:val="lowerRoman"/>
      <w:lvlText w:val="%6."/>
      <w:lvlJc w:val="right"/>
      <w:pPr>
        <w:ind w:left="4320" w:hanging="180"/>
      </w:pPr>
    </w:lvl>
    <w:lvl w:ilvl="6" w:tplc="8308696A">
      <w:start w:val="1"/>
      <w:numFmt w:val="decimal"/>
      <w:lvlText w:val="%7."/>
      <w:lvlJc w:val="left"/>
      <w:pPr>
        <w:ind w:left="5040" w:hanging="360"/>
      </w:pPr>
    </w:lvl>
    <w:lvl w:ilvl="7" w:tplc="6CF682C6">
      <w:start w:val="1"/>
      <w:numFmt w:val="lowerLetter"/>
      <w:lvlText w:val="%8."/>
      <w:lvlJc w:val="left"/>
      <w:pPr>
        <w:ind w:left="5760" w:hanging="360"/>
      </w:pPr>
    </w:lvl>
    <w:lvl w:ilvl="8" w:tplc="6E94B1AC">
      <w:start w:val="1"/>
      <w:numFmt w:val="lowerRoman"/>
      <w:lvlText w:val="%9."/>
      <w:lvlJc w:val="right"/>
      <w:pPr>
        <w:ind w:left="6480" w:hanging="180"/>
      </w:pPr>
    </w:lvl>
  </w:abstractNum>
  <w:abstractNum w:abstractNumId="6">
    <w:nsid w:val="14922399"/>
    <w:multiLevelType w:val="hybridMultilevel"/>
    <w:tmpl w:val="FFFFFFFF"/>
    <w:lvl w:ilvl="0" w:tplc="628E5AAC">
      <w:start w:val="1"/>
      <w:numFmt w:val="bullet"/>
      <w:lvlText w:val="Ø"/>
      <w:lvlJc w:val="left"/>
      <w:pPr>
        <w:ind w:left="720" w:hanging="360"/>
      </w:pPr>
      <w:rPr>
        <w:rFonts w:ascii="Wingdings" w:hAnsi="Wingdings" w:hint="default"/>
      </w:rPr>
    </w:lvl>
    <w:lvl w:ilvl="1" w:tplc="D08AC406">
      <w:start w:val="1"/>
      <w:numFmt w:val="bullet"/>
      <w:lvlText w:val="o"/>
      <w:lvlJc w:val="left"/>
      <w:pPr>
        <w:ind w:left="1440" w:hanging="360"/>
      </w:pPr>
      <w:rPr>
        <w:rFonts w:ascii="Courier New" w:hAnsi="Courier New" w:hint="default"/>
      </w:rPr>
    </w:lvl>
    <w:lvl w:ilvl="2" w:tplc="CE447B38">
      <w:start w:val="1"/>
      <w:numFmt w:val="bullet"/>
      <w:lvlText w:val=""/>
      <w:lvlJc w:val="left"/>
      <w:pPr>
        <w:ind w:left="2160" w:hanging="360"/>
      </w:pPr>
      <w:rPr>
        <w:rFonts w:ascii="Wingdings" w:hAnsi="Wingdings" w:hint="default"/>
      </w:rPr>
    </w:lvl>
    <w:lvl w:ilvl="3" w:tplc="744627EA">
      <w:start w:val="1"/>
      <w:numFmt w:val="bullet"/>
      <w:lvlText w:val=""/>
      <w:lvlJc w:val="left"/>
      <w:pPr>
        <w:ind w:left="2880" w:hanging="360"/>
      </w:pPr>
      <w:rPr>
        <w:rFonts w:ascii="Symbol" w:hAnsi="Symbol" w:hint="default"/>
      </w:rPr>
    </w:lvl>
    <w:lvl w:ilvl="4" w:tplc="90A815B2">
      <w:start w:val="1"/>
      <w:numFmt w:val="bullet"/>
      <w:lvlText w:val="o"/>
      <w:lvlJc w:val="left"/>
      <w:pPr>
        <w:ind w:left="3600" w:hanging="360"/>
      </w:pPr>
      <w:rPr>
        <w:rFonts w:ascii="Courier New" w:hAnsi="Courier New" w:hint="default"/>
      </w:rPr>
    </w:lvl>
    <w:lvl w:ilvl="5" w:tplc="D0C6ECA8">
      <w:start w:val="1"/>
      <w:numFmt w:val="bullet"/>
      <w:lvlText w:val=""/>
      <w:lvlJc w:val="left"/>
      <w:pPr>
        <w:ind w:left="4320" w:hanging="360"/>
      </w:pPr>
      <w:rPr>
        <w:rFonts w:ascii="Wingdings" w:hAnsi="Wingdings" w:hint="default"/>
      </w:rPr>
    </w:lvl>
    <w:lvl w:ilvl="6" w:tplc="A2F63E00">
      <w:start w:val="1"/>
      <w:numFmt w:val="bullet"/>
      <w:lvlText w:val=""/>
      <w:lvlJc w:val="left"/>
      <w:pPr>
        <w:ind w:left="5040" w:hanging="360"/>
      </w:pPr>
      <w:rPr>
        <w:rFonts w:ascii="Symbol" w:hAnsi="Symbol" w:hint="default"/>
      </w:rPr>
    </w:lvl>
    <w:lvl w:ilvl="7" w:tplc="10FE348E">
      <w:start w:val="1"/>
      <w:numFmt w:val="bullet"/>
      <w:lvlText w:val="o"/>
      <w:lvlJc w:val="left"/>
      <w:pPr>
        <w:ind w:left="5760" w:hanging="360"/>
      </w:pPr>
      <w:rPr>
        <w:rFonts w:ascii="Courier New" w:hAnsi="Courier New" w:hint="default"/>
      </w:rPr>
    </w:lvl>
    <w:lvl w:ilvl="8" w:tplc="B96E3CEA">
      <w:start w:val="1"/>
      <w:numFmt w:val="bullet"/>
      <w:lvlText w:val=""/>
      <w:lvlJc w:val="left"/>
      <w:pPr>
        <w:ind w:left="6480" w:hanging="360"/>
      </w:pPr>
      <w:rPr>
        <w:rFonts w:ascii="Wingdings" w:hAnsi="Wingdings" w:hint="default"/>
      </w:rPr>
    </w:lvl>
  </w:abstractNum>
  <w:abstractNum w:abstractNumId="7">
    <w:nsid w:val="21566C2C"/>
    <w:multiLevelType w:val="multilevel"/>
    <w:tmpl w:val="71D205D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nsid w:val="2586E303"/>
    <w:multiLevelType w:val="hybridMultilevel"/>
    <w:tmpl w:val="FFFFFFFF"/>
    <w:lvl w:ilvl="0" w:tplc="19AE7AEE">
      <w:start w:val="1"/>
      <w:numFmt w:val="bullet"/>
      <w:lvlText w:val=""/>
      <w:lvlJc w:val="left"/>
      <w:pPr>
        <w:ind w:left="1080" w:hanging="360"/>
      </w:pPr>
      <w:rPr>
        <w:rFonts w:ascii="Symbol" w:hAnsi="Symbol" w:hint="default"/>
      </w:rPr>
    </w:lvl>
    <w:lvl w:ilvl="1" w:tplc="9658346A">
      <w:start w:val="1"/>
      <w:numFmt w:val="bullet"/>
      <w:lvlText w:val="o"/>
      <w:lvlJc w:val="left"/>
      <w:pPr>
        <w:ind w:left="1800" w:hanging="360"/>
      </w:pPr>
      <w:rPr>
        <w:rFonts w:ascii="Courier New" w:hAnsi="Courier New" w:hint="default"/>
      </w:rPr>
    </w:lvl>
    <w:lvl w:ilvl="2" w:tplc="4ABA1BB4">
      <w:start w:val="1"/>
      <w:numFmt w:val="bullet"/>
      <w:lvlText w:val=""/>
      <w:lvlJc w:val="left"/>
      <w:pPr>
        <w:ind w:left="2520" w:hanging="360"/>
      </w:pPr>
      <w:rPr>
        <w:rFonts w:ascii="Wingdings" w:hAnsi="Wingdings" w:hint="default"/>
      </w:rPr>
    </w:lvl>
    <w:lvl w:ilvl="3" w:tplc="4760BEB8">
      <w:start w:val="1"/>
      <w:numFmt w:val="bullet"/>
      <w:lvlText w:val=""/>
      <w:lvlJc w:val="left"/>
      <w:pPr>
        <w:ind w:left="3240" w:hanging="360"/>
      </w:pPr>
      <w:rPr>
        <w:rFonts w:ascii="Symbol" w:hAnsi="Symbol" w:hint="default"/>
      </w:rPr>
    </w:lvl>
    <w:lvl w:ilvl="4" w:tplc="12EEAF70">
      <w:start w:val="1"/>
      <w:numFmt w:val="bullet"/>
      <w:lvlText w:val="o"/>
      <w:lvlJc w:val="left"/>
      <w:pPr>
        <w:ind w:left="3960" w:hanging="360"/>
      </w:pPr>
      <w:rPr>
        <w:rFonts w:ascii="Courier New" w:hAnsi="Courier New" w:hint="default"/>
      </w:rPr>
    </w:lvl>
    <w:lvl w:ilvl="5" w:tplc="F7984DC2">
      <w:start w:val="1"/>
      <w:numFmt w:val="bullet"/>
      <w:lvlText w:val=""/>
      <w:lvlJc w:val="left"/>
      <w:pPr>
        <w:ind w:left="4680" w:hanging="360"/>
      </w:pPr>
      <w:rPr>
        <w:rFonts w:ascii="Wingdings" w:hAnsi="Wingdings" w:hint="default"/>
      </w:rPr>
    </w:lvl>
    <w:lvl w:ilvl="6" w:tplc="62A83904">
      <w:start w:val="1"/>
      <w:numFmt w:val="bullet"/>
      <w:lvlText w:val=""/>
      <w:lvlJc w:val="left"/>
      <w:pPr>
        <w:ind w:left="5400" w:hanging="360"/>
      </w:pPr>
      <w:rPr>
        <w:rFonts w:ascii="Symbol" w:hAnsi="Symbol" w:hint="default"/>
      </w:rPr>
    </w:lvl>
    <w:lvl w:ilvl="7" w:tplc="B68830FA">
      <w:start w:val="1"/>
      <w:numFmt w:val="bullet"/>
      <w:lvlText w:val="o"/>
      <w:lvlJc w:val="left"/>
      <w:pPr>
        <w:ind w:left="6120" w:hanging="360"/>
      </w:pPr>
      <w:rPr>
        <w:rFonts w:ascii="Courier New" w:hAnsi="Courier New" w:hint="default"/>
      </w:rPr>
    </w:lvl>
    <w:lvl w:ilvl="8" w:tplc="4E462FB6">
      <w:start w:val="1"/>
      <w:numFmt w:val="bullet"/>
      <w:lvlText w:val=""/>
      <w:lvlJc w:val="left"/>
      <w:pPr>
        <w:ind w:left="6840" w:hanging="360"/>
      </w:pPr>
      <w:rPr>
        <w:rFonts w:ascii="Wingdings" w:hAnsi="Wingdings" w:hint="default"/>
      </w:rPr>
    </w:lvl>
  </w:abstractNum>
  <w:abstractNum w:abstractNumId="9">
    <w:nsid w:val="268F8D6E"/>
    <w:multiLevelType w:val="hybridMultilevel"/>
    <w:tmpl w:val="FFFFFFFF"/>
    <w:lvl w:ilvl="0" w:tplc="6D9A1C82">
      <w:start w:val="1"/>
      <w:numFmt w:val="decimal"/>
      <w:lvlText w:val="%1."/>
      <w:lvlJc w:val="left"/>
      <w:pPr>
        <w:ind w:left="360" w:hanging="360"/>
      </w:pPr>
    </w:lvl>
    <w:lvl w:ilvl="1" w:tplc="2AA6660E">
      <w:start w:val="1"/>
      <w:numFmt w:val="lowerLetter"/>
      <w:lvlText w:val="%2."/>
      <w:lvlJc w:val="left"/>
      <w:pPr>
        <w:ind w:left="1080" w:hanging="360"/>
      </w:pPr>
    </w:lvl>
    <w:lvl w:ilvl="2" w:tplc="971EC936">
      <w:start w:val="1"/>
      <w:numFmt w:val="lowerRoman"/>
      <w:lvlText w:val="%3."/>
      <w:lvlJc w:val="right"/>
      <w:pPr>
        <w:ind w:left="1800" w:hanging="180"/>
      </w:pPr>
    </w:lvl>
    <w:lvl w:ilvl="3" w:tplc="C19C0C58">
      <w:start w:val="1"/>
      <w:numFmt w:val="decimal"/>
      <w:lvlText w:val="%4."/>
      <w:lvlJc w:val="left"/>
      <w:pPr>
        <w:ind w:left="2520" w:hanging="360"/>
      </w:pPr>
    </w:lvl>
    <w:lvl w:ilvl="4" w:tplc="0C5208AA">
      <w:start w:val="1"/>
      <w:numFmt w:val="lowerLetter"/>
      <w:lvlText w:val="%5."/>
      <w:lvlJc w:val="left"/>
      <w:pPr>
        <w:ind w:left="3240" w:hanging="360"/>
      </w:pPr>
    </w:lvl>
    <w:lvl w:ilvl="5" w:tplc="C7823E70">
      <w:start w:val="1"/>
      <w:numFmt w:val="lowerRoman"/>
      <w:lvlText w:val="%6."/>
      <w:lvlJc w:val="right"/>
      <w:pPr>
        <w:ind w:left="3960" w:hanging="180"/>
      </w:pPr>
    </w:lvl>
    <w:lvl w:ilvl="6" w:tplc="CA3AB6C0">
      <w:start w:val="1"/>
      <w:numFmt w:val="decimal"/>
      <w:lvlText w:val="%7."/>
      <w:lvlJc w:val="left"/>
      <w:pPr>
        <w:ind w:left="4680" w:hanging="360"/>
      </w:pPr>
    </w:lvl>
    <w:lvl w:ilvl="7" w:tplc="5D1687B2">
      <w:start w:val="1"/>
      <w:numFmt w:val="lowerLetter"/>
      <w:lvlText w:val="%8."/>
      <w:lvlJc w:val="left"/>
      <w:pPr>
        <w:ind w:left="5400" w:hanging="360"/>
      </w:pPr>
    </w:lvl>
    <w:lvl w:ilvl="8" w:tplc="5DAE4FA6">
      <w:start w:val="1"/>
      <w:numFmt w:val="lowerRoman"/>
      <w:lvlText w:val="%9."/>
      <w:lvlJc w:val="right"/>
      <w:pPr>
        <w:ind w:left="6120" w:hanging="180"/>
      </w:pPr>
    </w:lvl>
  </w:abstractNum>
  <w:abstractNum w:abstractNumId="10">
    <w:nsid w:val="304D3996"/>
    <w:multiLevelType w:val="multilevel"/>
    <w:tmpl w:val="6444067C"/>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3757F02"/>
    <w:multiLevelType w:val="hybridMultilevel"/>
    <w:tmpl w:val="B748E798"/>
    <w:lvl w:ilvl="0" w:tplc="71B82430">
      <w:start w:val="1"/>
      <w:numFmt w:val="bullet"/>
      <w:lvlText w:val=""/>
      <w:lvlJc w:val="left"/>
      <w:pPr>
        <w:ind w:left="360" w:hanging="360"/>
      </w:pPr>
      <w:rPr>
        <w:rFonts w:ascii="Wingdings" w:hAnsi="Wingdings" w:hint="default"/>
      </w:rPr>
    </w:lvl>
    <w:lvl w:ilvl="1" w:tplc="B6DEE07C">
      <w:start w:val="1"/>
      <w:numFmt w:val="bullet"/>
      <w:lvlText w:val=""/>
      <w:lvlJc w:val="left"/>
      <w:pPr>
        <w:ind w:left="1080" w:hanging="360"/>
      </w:pPr>
      <w:rPr>
        <w:rFonts w:ascii="Wingdings" w:hAnsi="Wingdings" w:hint="default"/>
      </w:rPr>
    </w:lvl>
    <w:lvl w:ilvl="2" w:tplc="71649B00">
      <w:start w:val="1"/>
      <w:numFmt w:val="bullet"/>
      <w:lvlText w:val=""/>
      <w:lvlJc w:val="left"/>
      <w:pPr>
        <w:ind w:left="1800" w:hanging="360"/>
      </w:pPr>
      <w:rPr>
        <w:rFonts w:ascii="Wingdings" w:hAnsi="Wingdings" w:hint="default"/>
      </w:rPr>
    </w:lvl>
    <w:lvl w:ilvl="3" w:tplc="D21E713E">
      <w:start w:val="1"/>
      <w:numFmt w:val="bullet"/>
      <w:lvlText w:val=""/>
      <w:lvlJc w:val="left"/>
      <w:pPr>
        <w:ind w:left="2520" w:hanging="360"/>
      </w:pPr>
      <w:rPr>
        <w:rFonts w:ascii="Wingdings" w:hAnsi="Wingdings" w:hint="default"/>
      </w:rPr>
    </w:lvl>
    <w:lvl w:ilvl="4" w:tplc="CB74DCE8">
      <w:start w:val="1"/>
      <w:numFmt w:val="bullet"/>
      <w:lvlText w:val=""/>
      <w:lvlJc w:val="left"/>
      <w:pPr>
        <w:ind w:left="3240" w:hanging="360"/>
      </w:pPr>
      <w:rPr>
        <w:rFonts w:ascii="Wingdings" w:hAnsi="Wingdings" w:hint="default"/>
      </w:rPr>
    </w:lvl>
    <w:lvl w:ilvl="5" w:tplc="55EEEBBA">
      <w:start w:val="1"/>
      <w:numFmt w:val="bullet"/>
      <w:lvlText w:val=""/>
      <w:lvlJc w:val="left"/>
      <w:pPr>
        <w:ind w:left="3960" w:hanging="360"/>
      </w:pPr>
      <w:rPr>
        <w:rFonts w:ascii="Wingdings" w:hAnsi="Wingdings" w:hint="default"/>
      </w:rPr>
    </w:lvl>
    <w:lvl w:ilvl="6" w:tplc="C396057A">
      <w:start w:val="1"/>
      <w:numFmt w:val="bullet"/>
      <w:lvlText w:val=""/>
      <w:lvlJc w:val="left"/>
      <w:pPr>
        <w:ind w:left="4680" w:hanging="360"/>
      </w:pPr>
      <w:rPr>
        <w:rFonts w:ascii="Wingdings" w:hAnsi="Wingdings" w:hint="default"/>
      </w:rPr>
    </w:lvl>
    <w:lvl w:ilvl="7" w:tplc="593CD034">
      <w:start w:val="1"/>
      <w:numFmt w:val="bullet"/>
      <w:lvlText w:val=""/>
      <w:lvlJc w:val="left"/>
      <w:pPr>
        <w:ind w:left="5400" w:hanging="360"/>
      </w:pPr>
      <w:rPr>
        <w:rFonts w:ascii="Wingdings" w:hAnsi="Wingdings" w:hint="default"/>
      </w:rPr>
    </w:lvl>
    <w:lvl w:ilvl="8" w:tplc="F376A50C">
      <w:start w:val="1"/>
      <w:numFmt w:val="bullet"/>
      <w:lvlText w:val=""/>
      <w:lvlJc w:val="left"/>
      <w:pPr>
        <w:ind w:left="6120" w:hanging="360"/>
      </w:pPr>
      <w:rPr>
        <w:rFonts w:ascii="Wingdings" w:hAnsi="Wingdings" w:hint="default"/>
      </w:rPr>
    </w:lvl>
  </w:abstractNum>
  <w:abstractNum w:abstractNumId="12">
    <w:nsid w:val="351A044F"/>
    <w:multiLevelType w:val="hybridMultilevel"/>
    <w:tmpl w:val="F4C4B25A"/>
    <w:lvl w:ilvl="0" w:tplc="B41E9200">
      <w:start w:val="1"/>
      <w:numFmt w:val="decimal"/>
      <w:lvlText w:val="%1."/>
      <w:lvlJc w:val="left"/>
      <w:pPr>
        <w:ind w:left="720" w:hanging="360"/>
      </w:pPr>
    </w:lvl>
    <w:lvl w:ilvl="1" w:tplc="AEA80EEC">
      <w:start w:val="1"/>
      <w:numFmt w:val="lowerLetter"/>
      <w:lvlText w:val="%2."/>
      <w:lvlJc w:val="left"/>
      <w:pPr>
        <w:ind w:left="1440" w:hanging="360"/>
      </w:pPr>
    </w:lvl>
    <w:lvl w:ilvl="2" w:tplc="B59A4F74">
      <w:start w:val="1"/>
      <w:numFmt w:val="lowerRoman"/>
      <w:lvlText w:val="%3."/>
      <w:lvlJc w:val="right"/>
      <w:pPr>
        <w:ind w:left="2160" w:hanging="180"/>
      </w:pPr>
    </w:lvl>
    <w:lvl w:ilvl="3" w:tplc="A9383D7E">
      <w:start w:val="1"/>
      <w:numFmt w:val="decimal"/>
      <w:lvlText w:val="%4."/>
      <w:lvlJc w:val="left"/>
      <w:pPr>
        <w:ind w:left="2880" w:hanging="360"/>
      </w:pPr>
    </w:lvl>
    <w:lvl w:ilvl="4" w:tplc="64E2A756">
      <w:start w:val="1"/>
      <w:numFmt w:val="lowerLetter"/>
      <w:lvlText w:val="%5."/>
      <w:lvlJc w:val="left"/>
      <w:pPr>
        <w:ind w:left="3600" w:hanging="360"/>
      </w:pPr>
    </w:lvl>
    <w:lvl w:ilvl="5" w:tplc="1736D72A">
      <w:start w:val="1"/>
      <w:numFmt w:val="lowerRoman"/>
      <w:lvlText w:val="%6."/>
      <w:lvlJc w:val="right"/>
      <w:pPr>
        <w:ind w:left="4320" w:hanging="180"/>
      </w:pPr>
    </w:lvl>
    <w:lvl w:ilvl="6" w:tplc="1DACD51C">
      <w:start w:val="1"/>
      <w:numFmt w:val="decimal"/>
      <w:lvlText w:val="%7."/>
      <w:lvlJc w:val="left"/>
      <w:pPr>
        <w:ind w:left="5040" w:hanging="360"/>
      </w:pPr>
    </w:lvl>
    <w:lvl w:ilvl="7" w:tplc="47D40810">
      <w:start w:val="1"/>
      <w:numFmt w:val="lowerLetter"/>
      <w:lvlText w:val="%8."/>
      <w:lvlJc w:val="left"/>
      <w:pPr>
        <w:ind w:left="5760" w:hanging="360"/>
      </w:pPr>
    </w:lvl>
    <w:lvl w:ilvl="8" w:tplc="9F3C734E">
      <w:start w:val="1"/>
      <w:numFmt w:val="lowerRoman"/>
      <w:lvlText w:val="%9."/>
      <w:lvlJc w:val="right"/>
      <w:pPr>
        <w:ind w:left="6480" w:hanging="180"/>
      </w:pPr>
    </w:lvl>
  </w:abstractNum>
  <w:abstractNum w:abstractNumId="13">
    <w:nsid w:val="3FA49CC5"/>
    <w:multiLevelType w:val="hybridMultilevel"/>
    <w:tmpl w:val="484CDF6E"/>
    <w:lvl w:ilvl="0" w:tplc="2F043D54">
      <w:start w:val="1"/>
      <w:numFmt w:val="bullet"/>
      <w:lvlText w:val="Ø"/>
      <w:lvlJc w:val="left"/>
      <w:pPr>
        <w:ind w:left="720" w:hanging="360"/>
      </w:pPr>
      <w:rPr>
        <w:rFonts w:ascii="Wingdings" w:hAnsi="Wingdings" w:hint="default"/>
      </w:rPr>
    </w:lvl>
    <w:lvl w:ilvl="1" w:tplc="15085BD4">
      <w:start w:val="1"/>
      <w:numFmt w:val="bullet"/>
      <w:lvlText w:val="o"/>
      <w:lvlJc w:val="left"/>
      <w:pPr>
        <w:ind w:left="1440" w:hanging="360"/>
      </w:pPr>
      <w:rPr>
        <w:rFonts w:ascii="Courier New" w:hAnsi="Courier New" w:hint="default"/>
      </w:rPr>
    </w:lvl>
    <w:lvl w:ilvl="2" w:tplc="3D868F34">
      <w:start w:val="1"/>
      <w:numFmt w:val="bullet"/>
      <w:lvlText w:val=""/>
      <w:lvlJc w:val="left"/>
      <w:pPr>
        <w:ind w:left="2160" w:hanging="360"/>
      </w:pPr>
      <w:rPr>
        <w:rFonts w:ascii="Wingdings" w:hAnsi="Wingdings" w:hint="default"/>
      </w:rPr>
    </w:lvl>
    <w:lvl w:ilvl="3" w:tplc="330838FA">
      <w:start w:val="1"/>
      <w:numFmt w:val="bullet"/>
      <w:lvlText w:val=""/>
      <w:lvlJc w:val="left"/>
      <w:pPr>
        <w:ind w:left="2880" w:hanging="360"/>
      </w:pPr>
      <w:rPr>
        <w:rFonts w:ascii="Symbol" w:hAnsi="Symbol" w:hint="default"/>
      </w:rPr>
    </w:lvl>
    <w:lvl w:ilvl="4" w:tplc="2E5CE630">
      <w:start w:val="1"/>
      <w:numFmt w:val="bullet"/>
      <w:lvlText w:val="o"/>
      <w:lvlJc w:val="left"/>
      <w:pPr>
        <w:ind w:left="3600" w:hanging="360"/>
      </w:pPr>
      <w:rPr>
        <w:rFonts w:ascii="Courier New" w:hAnsi="Courier New" w:hint="default"/>
      </w:rPr>
    </w:lvl>
    <w:lvl w:ilvl="5" w:tplc="52AAB6B2">
      <w:start w:val="1"/>
      <w:numFmt w:val="bullet"/>
      <w:lvlText w:val=""/>
      <w:lvlJc w:val="left"/>
      <w:pPr>
        <w:ind w:left="4320" w:hanging="360"/>
      </w:pPr>
      <w:rPr>
        <w:rFonts w:ascii="Wingdings" w:hAnsi="Wingdings" w:hint="default"/>
      </w:rPr>
    </w:lvl>
    <w:lvl w:ilvl="6" w:tplc="74460C62">
      <w:start w:val="1"/>
      <w:numFmt w:val="bullet"/>
      <w:lvlText w:val=""/>
      <w:lvlJc w:val="left"/>
      <w:pPr>
        <w:ind w:left="5040" w:hanging="360"/>
      </w:pPr>
      <w:rPr>
        <w:rFonts w:ascii="Symbol" w:hAnsi="Symbol" w:hint="default"/>
      </w:rPr>
    </w:lvl>
    <w:lvl w:ilvl="7" w:tplc="51AC9B16">
      <w:start w:val="1"/>
      <w:numFmt w:val="bullet"/>
      <w:lvlText w:val="o"/>
      <w:lvlJc w:val="left"/>
      <w:pPr>
        <w:ind w:left="5760" w:hanging="360"/>
      </w:pPr>
      <w:rPr>
        <w:rFonts w:ascii="Courier New" w:hAnsi="Courier New" w:hint="default"/>
      </w:rPr>
    </w:lvl>
    <w:lvl w:ilvl="8" w:tplc="1932F61A">
      <w:start w:val="1"/>
      <w:numFmt w:val="bullet"/>
      <w:lvlText w:val=""/>
      <w:lvlJc w:val="left"/>
      <w:pPr>
        <w:ind w:left="6480" w:hanging="360"/>
      </w:pPr>
      <w:rPr>
        <w:rFonts w:ascii="Wingdings" w:hAnsi="Wingdings" w:hint="default"/>
      </w:rPr>
    </w:lvl>
  </w:abstractNum>
  <w:abstractNum w:abstractNumId="14">
    <w:nsid w:val="3FCC2F53"/>
    <w:multiLevelType w:val="hybridMultilevel"/>
    <w:tmpl w:val="ABB60184"/>
    <w:lvl w:ilvl="0" w:tplc="77CADF6C">
      <w:start w:val="1"/>
      <w:numFmt w:val="bullet"/>
      <w:lvlText w:val="·"/>
      <w:lvlJc w:val="left"/>
      <w:pPr>
        <w:ind w:left="720" w:hanging="360"/>
      </w:pPr>
      <w:rPr>
        <w:rFonts w:ascii="Symbol" w:hAnsi="Symbol" w:hint="default"/>
      </w:rPr>
    </w:lvl>
    <w:lvl w:ilvl="1" w:tplc="F6B8AC5C">
      <w:start w:val="1"/>
      <w:numFmt w:val="bullet"/>
      <w:lvlText w:val="o"/>
      <w:lvlJc w:val="left"/>
      <w:pPr>
        <w:ind w:left="1440" w:hanging="360"/>
      </w:pPr>
      <w:rPr>
        <w:rFonts w:ascii="Courier New" w:hAnsi="Courier New" w:hint="default"/>
      </w:rPr>
    </w:lvl>
    <w:lvl w:ilvl="2" w:tplc="E2E02B98">
      <w:start w:val="1"/>
      <w:numFmt w:val="bullet"/>
      <w:lvlText w:val=""/>
      <w:lvlJc w:val="left"/>
      <w:pPr>
        <w:ind w:left="2160" w:hanging="360"/>
      </w:pPr>
      <w:rPr>
        <w:rFonts w:ascii="Wingdings" w:hAnsi="Wingdings" w:hint="default"/>
      </w:rPr>
    </w:lvl>
    <w:lvl w:ilvl="3" w:tplc="D61EDFFA">
      <w:start w:val="1"/>
      <w:numFmt w:val="bullet"/>
      <w:lvlText w:val=""/>
      <w:lvlJc w:val="left"/>
      <w:pPr>
        <w:ind w:left="2880" w:hanging="360"/>
      </w:pPr>
      <w:rPr>
        <w:rFonts w:ascii="Symbol" w:hAnsi="Symbol" w:hint="default"/>
      </w:rPr>
    </w:lvl>
    <w:lvl w:ilvl="4" w:tplc="3604ABF0">
      <w:start w:val="1"/>
      <w:numFmt w:val="bullet"/>
      <w:lvlText w:val="o"/>
      <w:lvlJc w:val="left"/>
      <w:pPr>
        <w:ind w:left="3600" w:hanging="360"/>
      </w:pPr>
      <w:rPr>
        <w:rFonts w:ascii="Courier New" w:hAnsi="Courier New" w:hint="default"/>
      </w:rPr>
    </w:lvl>
    <w:lvl w:ilvl="5" w:tplc="AA5ABBB2">
      <w:start w:val="1"/>
      <w:numFmt w:val="bullet"/>
      <w:lvlText w:val=""/>
      <w:lvlJc w:val="left"/>
      <w:pPr>
        <w:ind w:left="4320" w:hanging="360"/>
      </w:pPr>
      <w:rPr>
        <w:rFonts w:ascii="Wingdings" w:hAnsi="Wingdings" w:hint="default"/>
      </w:rPr>
    </w:lvl>
    <w:lvl w:ilvl="6" w:tplc="2AB4945E">
      <w:start w:val="1"/>
      <w:numFmt w:val="bullet"/>
      <w:lvlText w:val=""/>
      <w:lvlJc w:val="left"/>
      <w:pPr>
        <w:ind w:left="5040" w:hanging="360"/>
      </w:pPr>
      <w:rPr>
        <w:rFonts w:ascii="Symbol" w:hAnsi="Symbol" w:hint="default"/>
      </w:rPr>
    </w:lvl>
    <w:lvl w:ilvl="7" w:tplc="5ADC33BE">
      <w:start w:val="1"/>
      <w:numFmt w:val="bullet"/>
      <w:lvlText w:val="o"/>
      <w:lvlJc w:val="left"/>
      <w:pPr>
        <w:ind w:left="5760" w:hanging="360"/>
      </w:pPr>
      <w:rPr>
        <w:rFonts w:ascii="Courier New" w:hAnsi="Courier New" w:hint="default"/>
      </w:rPr>
    </w:lvl>
    <w:lvl w:ilvl="8" w:tplc="8A74EFF0">
      <w:start w:val="1"/>
      <w:numFmt w:val="bullet"/>
      <w:lvlText w:val=""/>
      <w:lvlJc w:val="left"/>
      <w:pPr>
        <w:ind w:left="6480" w:hanging="360"/>
      </w:pPr>
      <w:rPr>
        <w:rFonts w:ascii="Wingdings" w:hAnsi="Wingdings" w:hint="default"/>
      </w:rPr>
    </w:lvl>
  </w:abstractNum>
  <w:abstractNum w:abstractNumId="15">
    <w:nsid w:val="4E30052A"/>
    <w:multiLevelType w:val="hybridMultilevel"/>
    <w:tmpl w:val="FFFFFFFF"/>
    <w:lvl w:ilvl="0" w:tplc="5714EE16">
      <w:start w:val="1"/>
      <w:numFmt w:val="bullet"/>
      <w:lvlText w:val=""/>
      <w:lvlJc w:val="left"/>
      <w:pPr>
        <w:ind w:left="720" w:hanging="360"/>
      </w:pPr>
      <w:rPr>
        <w:rFonts w:ascii="Symbol" w:hAnsi="Symbol" w:hint="default"/>
      </w:rPr>
    </w:lvl>
    <w:lvl w:ilvl="1" w:tplc="563A59A6">
      <w:start w:val="1"/>
      <w:numFmt w:val="bullet"/>
      <w:lvlText w:val="o"/>
      <w:lvlJc w:val="left"/>
      <w:pPr>
        <w:ind w:left="1440" w:hanging="360"/>
      </w:pPr>
      <w:rPr>
        <w:rFonts w:ascii="Courier New" w:hAnsi="Courier New" w:hint="default"/>
      </w:rPr>
    </w:lvl>
    <w:lvl w:ilvl="2" w:tplc="B19AE58A">
      <w:start w:val="1"/>
      <w:numFmt w:val="bullet"/>
      <w:lvlText w:val=""/>
      <w:lvlJc w:val="left"/>
      <w:pPr>
        <w:ind w:left="2160" w:hanging="360"/>
      </w:pPr>
      <w:rPr>
        <w:rFonts w:ascii="Wingdings" w:hAnsi="Wingdings" w:hint="default"/>
      </w:rPr>
    </w:lvl>
    <w:lvl w:ilvl="3" w:tplc="5A980D7E">
      <w:start w:val="1"/>
      <w:numFmt w:val="bullet"/>
      <w:lvlText w:val=""/>
      <w:lvlJc w:val="left"/>
      <w:pPr>
        <w:ind w:left="2880" w:hanging="360"/>
      </w:pPr>
      <w:rPr>
        <w:rFonts w:ascii="Symbol" w:hAnsi="Symbol" w:hint="default"/>
      </w:rPr>
    </w:lvl>
    <w:lvl w:ilvl="4" w:tplc="1C486740">
      <w:start w:val="1"/>
      <w:numFmt w:val="bullet"/>
      <w:lvlText w:val="o"/>
      <w:lvlJc w:val="left"/>
      <w:pPr>
        <w:ind w:left="3600" w:hanging="360"/>
      </w:pPr>
      <w:rPr>
        <w:rFonts w:ascii="Courier New" w:hAnsi="Courier New" w:hint="default"/>
      </w:rPr>
    </w:lvl>
    <w:lvl w:ilvl="5" w:tplc="66AEBD56">
      <w:start w:val="1"/>
      <w:numFmt w:val="bullet"/>
      <w:lvlText w:val=""/>
      <w:lvlJc w:val="left"/>
      <w:pPr>
        <w:ind w:left="4320" w:hanging="360"/>
      </w:pPr>
      <w:rPr>
        <w:rFonts w:ascii="Wingdings" w:hAnsi="Wingdings" w:hint="default"/>
      </w:rPr>
    </w:lvl>
    <w:lvl w:ilvl="6" w:tplc="3886D70E">
      <w:start w:val="1"/>
      <w:numFmt w:val="bullet"/>
      <w:lvlText w:val=""/>
      <w:lvlJc w:val="left"/>
      <w:pPr>
        <w:ind w:left="5040" w:hanging="360"/>
      </w:pPr>
      <w:rPr>
        <w:rFonts w:ascii="Symbol" w:hAnsi="Symbol" w:hint="default"/>
      </w:rPr>
    </w:lvl>
    <w:lvl w:ilvl="7" w:tplc="D7F0CF3E">
      <w:start w:val="1"/>
      <w:numFmt w:val="bullet"/>
      <w:lvlText w:val="o"/>
      <w:lvlJc w:val="left"/>
      <w:pPr>
        <w:ind w:left="5760" w:hanging="360"/>
      </w:pPr>
      <w:rPr>
        <w:rFonts w:ascii="Courier New" w:hAnsi="Courier New" w:hint="default"/>
      </w:rPr>
    </w:lvl>
    <w:lvl w:ilvl="8" w:tplc="33B8941A">
      <w:start w:val="1"/>
      <w:numFmt w:val="bullet"/>
      <w:lvlText w:val=""/>
      <w:lvlJc w:val="left"/>
      <w:pPr>
        <w:ind w:left="6480" w:hanging="360"/>
      </w:pPr>
      <w:rPr>
        <w:rFonts w:ascii="Wingdings" w:hAnsi="Wingdings" w:hint="default"/>
      </w:rPr>
    </w:lvl>
  </w:abstractNum>
  <w:abstractNum w:abstractNumId="16">
    <w:nsid w:val="56357E64"/>
    <w:multiLevelType w:val="hybridMultilevel"/>
    <w:tmpl w:val="5010CF0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67E25E81"/>
    <w:multiLevelType w:val="multilevel"/>
    <w:tmpl w:val="D50E0B8E"/>
    <w:lvl w:ilvl="0">
      <w:start w:val="1"/>
      <w:numFmt w:val="decimal"/>
      <w:lvlText w:val="%1."/>
      <w:lvlJc w:val="left"/>
      <w:pPr>
        <w:ind w:left="360" w:hanging="360"/>
      </w:pPr>
    </w:lvl>
    <w:lvl w:ilvl="1">
      <w:start w:val="1"/>
      <w:numFmt w:val="decimal"/>
      <w:lvlText w:val="%1."/>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8">
    <w:nsid w:val="687777C0"/>
    <w:multiLevelType w:val="hybridMultilevel"/>
    <w:tmpl w:val="B18CEC8C"/>
    <w:lvl w:ilvl="0" w:tplc="60BC9C22">
      <w:start w:val="1"/>
      <w:numFmt w:val="bullet"/>
      <w:lvlText w:val=""/>
      <w:lvlJc w:val="left"/>
      <w:pPr>
        <w:ind w:left="360" w:hanging="360"/>
      </w:pPr>
      <w:rPr>
        <w:rFonts w:ascii="Symbol" w:hAnsi="Symbol" w:hint="default"/>
      </w:rPr>
    </w:lvl>
    <w:lvl w:ilvl="1" w:tplc="395A9ADC">
      <w:start w:val="1"/>
      <w:numFmt w:val="bullet"/>
      <w:lvlText w:val="o"/>
      <w:lvlJc w:val="left"/>
      <w:pPr>
        <w:ind w:left="1080" w:hanging="360"/>
      </w:pPr>
      <w:rPr>
        <w:rFonts w:ascii="Courier New" w:hAnsi="Courier New" w:hint="default"/>
      </w:rPr>
    </w:lvl>
    <w:lvl w:ilvl="2" w:tplc="87A67BA6">
      <w:start w:val="1"/>
      <w:numFmt w:val="bullet"/>
      <w:lvlText w:val=""/>
      <w:lvlJc w:val="left"/>
      <w:pPr>
        <w:ind w:left="1800" w:hanging="360"/>
      </w:pPr>
      <w:rPr>
        <w:rFonts w:ascii="Wingdings" w:hAnsi="Wingdings" w:hint="default"/>
      </w:rPr>
    </w:lvl>
    <w:lvl w:ilvl="3" w:tplc="F3E2C268">
      <w:start w:val="1"/>
      <w:numFmt w:val="bullet"/>
      <w:lvlText w:val=""/>
      <w:lvlJc w:val="left"/>
      <w:pPr>
        <w:ind w:left="2520" w:hanging="360"/>
      </w:pPr>
      <w:rPr>
        <w:rFonts w:ascii="Symbol" w:hAnsi="Symbol" w:hint="default"/>
      </w:rPr>
    </w:lvl>
    <w:lvl w:ilvl="4" w:tplc="C9D4861E">
      <w:start w:val="1"/>
      <w:numFmt w:val="bullet"/>
      <w:lvlText w:val="o"/>
      <w:lvlJc w:val="left"/>
      <w:pPr>
        <w:ind w:left="3240" w:hanging="360"/>
      </w:pPr>
      <w:rPr>
        <w:rFonts w:ascii="Courier New" w:hAnsi="Courier New" w:hint="default"/>
      </w:rPr>
    </w:lvl>
    <w:lvl w:ilvl="5" w:tplc="C3EEF3D4">
      <w:start w:val="1"/>
      <w:numFmt w:val="bullet"/>
      <w:lvlText w:val=""/>
      <w:lvlJc w:val="left"/>
      <w:pPr>
        <w:ind w:left="3960" w:hanging="360"/>
      </w:pPr>
      <w:rPr>
        <w:rFonts w:ascii="Wingdings" w:hAnsi="Wingdings" w:hint="default"/>
      </w:rPr>
    </w:lvl>
    <w:lvl w:ilvl="6" w:tplc="BB924D50">
      <w:start w:val="1"/>
      <w:numFmt w:val="bullet"/>
      <w:lvlText w:val=""/>
      <w:lvlJc w:val="left"/>
      <w:pPr>
        <w:ind w:left="4680" w:hanging="360"/>
      </w:pPr>
      <w:rPr>
        <w:rFonts w:ascii="Symbol" w:hAnsi="Symbol" w:hint="default"/>
      </w:rPr>
    </w:lvl>
    <w:lvl w:ilvl="7" w:tplc="875E9050">
      <w:start w:val="1"/>
      <w:numFmt w:val="bullet"/>
      <w:lvlText w:val="o"/>
      <w:lvlJc w:val="left"/>
      <w:pPr>
        <w:ind w:left="5400" w:hanging="360"/>
      </w:pPr>
      <w:rPr>
        <w:rFonts w:ascii="Courier New" w:hAnsi="Courier New" w:hint="default"/>
      </w:rPr>
    </w:lvl>
    <w:lvl w:ilvl="8" w:tplc="B7B2D1B2">
      <w:start w:val="1"/>
      <w:numFmt w:val="bullet"/>
      <w:lvlText w:val=""/>
      <w:lvlJc w:val="left"/>
      <w:pPr>
        <w:ind w:left="6120" w:hanging="360"/>
      </w:pPr>
      <w:rPr>
        <w:rFonts w:ascii="Wingdings" w:hAnsi="Wingdings" w:hint="default"/>
      </w:rPr>
    </w:lvl>
  </w:abstractNum>
  <w:abstractNum w:abstractNumId="19">
    <w:nsid w:val="6ADF483D"/>
    <w:multiLevelType w:val="hybridMultilevel"/>
    <w:tmpl w:val="1F964308"/>
    <w:lvl w:ilvl="0" w:tplc="04080007">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D842283"/>
    <w:multiLevelType w:val="hybridMultilevel"/>
    <w:tmpl w:val="7B0E2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DDAB856"/>
    <w:multiLevelType w:val="hybridMultilevel"/>
    <w:tmpl w:val="FFFFFFFF"/>
    <w:lvl w:ilvl="0" w:tplc="7D5A5D12">
      <w:start w:val="1"/>
      <w:numFmt w:val="bullet"/>
      <w:lvlText w:val="Ø"/>
      <w:lvlJc w:val="left"/>
      <w:pPr>
        <w:ind w:left="720" w:hanging="360"/>
      </w:pPr>
      <w:rPr>
        <w:rFonts w:ascii="Wingdings" w:hAnsi="Wingdings" w:hint="default"/>
      </w:rPr>
    </w:lvl>
    <w:lvl w:ilvl="1" w:tplc="11A2E472">
      <w:start w:val="1"/>
      <w:numFmt w:val="bullet"/>
      <w:lvlText w:val="o"/>
      <w:lvlJc w:val="left"/>
      <w:pPr>
        <w:ind w:left="1440" w:hanging="360"/>
      </w:pPr>
      <w:rPr>
        <w:rFonts w:ascii="Courier New" w:hAnsi="Courier New" w:hint="default"/>
      </w:rPr>
    </w:lvl>
    <w:lvl w:ilvl="2" w:tplc="9B9AE92C">
      <w:start w:val="1"/>
      <w:numFmt w:val="bullet"/>
      <w:lvlText w:val=""/>
      <w:lvlJc w:val="left"/>
      <w:pPr>
        <w:ind w:left="2160" w:hanging="360"/>
      </w:pPr>
      <w:rPr>
        <w:rFonts w:ascii="Wingdings" w:hAnsi="Wingdings" w:hint="default"/>
      </w:rPr>
    </w:lvl>
    <w:lvl w:ilvl="3" w:tplc="CF4644F8">
      <w:start w:val="1"/>
      <w:numFmt w:val="bullet"/>
      <w:lvlText w:val=""/>
      <w:lvlJc w:val="left"/>
      <w:pPr>
        <w:ind w:left="2880" w:hanging="360"/>
      </w:pPr>
      <w:rPr>
        <w:rFonts w:ascii="Symbol" w:hAnsi="Symbol" w:hint="default"/>
      </w:rPr>
    </w:lvl>
    <w:lvl w:ilvl="4" w:tplc="56E067C8">
      <w:start w:val="1"/>
      <w:numFmt w:val="bullet"/>
      <w:lvlText w:val="o"/>
      <w:lvlJc w:val="left"/>
      <w:pPr>
        <w:ind w:left="3600" w:hanging="360"/>
      </w:pPr>
      <w:rPr>
        <w:rFonts w:ascii="Courier New" w:hAnsi="Courier New" w:hint="default"/>
      </w:rPr>
    </w:lvl>
    <w:lvl w:ilvl="5" w:tplc="CC1CD35E">
      <w:start w:val="1"/>
      <w:numFmt w:val="bullet"/>
      <w:lvlText w:val=""/>
      <w:lvlJc w:val="left"/>
      <w:pPr>
        <w:ind w:left="4320" w:hanging="360"/>
      </w:pPr>
      <w:rPr>
        <w:rFonts w:ascii="Wingdings" w:hAnsi="Wingdings" w:hint="default"/>
      </w:rPr>
    </w:lvl>
    <w:lvl w:ilvl="6" w:tplc="4CE8EC40">
      <w:start w:val="1"/>
      <w:numFmt w:val="bullet"/>
      <w:lvlText w:val=""/>
      <w:lvlJc w:val="left"/>
      <w:pPr>
        <w:ind w:left="5040" w:hanging="360"/>
      </w:pPr>
      <w:rPr>
        <w:rFonts w:ascii="Symbol" w:hAnsi="Symbol" w:hint="default"/>
      </w:rPr>
    </w:lvl>
    <w:lvl w:ilvl="7" w:tplc="EBD85222">
      <w:start w:val="1"/>
      <w:numFmt w:val="bullet"/>
      <w:lvlText w:val="o"/>
      <w:lvlJc w:val="left"/>
      <w:pPr>
        <w:ind w:left="5760" w:hanging="360"/>
      </w:pPr>
      <w:rPr>
        <w:rFonts w:ascii="Courier New" w:hAnsi="Courier New" w:hint="default"/>
      </w:rPr>
    </w:lvl>
    <w:lvl w:ilvl="8" w:tplc="510A673A">
      <w:start w:val="1"/>
      <w:numFmt w:val="bullet"/>
      <w:lvlText w:val=""/>
      <w:lvlJc w:val="left"/>
      <w:pPr>
        <w:ind w:left="6480" w:hanging="360"/>
      </w:pPr>
      <w:rPr>
        <w:rFonts w:ascii="Wingdings" w:hAnsi="Wingdings" w:hint="default"/>
      </w:rPr>
    </w:lvl>
  </w:abstractNum>
  <w:abstractNum w:abstractNumId="22">
    <w:nsid w:val="6E3D2749"/>
    <w:multiLevelType w:val="hybridMultilevel"/>
    <w:tmpl w:val="423C74E4"/>
    <w:lvl w:ilvl="0" w:tplc="C29EB252">
      <w:start w:val="1"/>
      <w:numFmt w:val="bullet"/>
      <w:lvlText w:val="·"/>
      <w:lvlJc w:val="left"/>
      <w:pPr>
        <w:ind w:left="720" w:hanging="360"/>
      </w:pPr>
      <w:rPr>
        <w:rFonts w:ascii="Symbol" w:hAnsi="Symbol" w:hint="default"/>
      </w:rPr>
    </w:lvl>
    <w:lvl w:ilvl="1" w:tplc="6CB009F8">
      <w:start w:val="1"/>
      <w:numFmt w:val="bullet"/>
      <w:lvlText w:val="o"/>
      <w:lvlJc w:val="left"/>
      <w:pPr>
        <w:ind w:left="1440" w:hanging="360"/>
      </w:pPr>
      <w:rPr>
        <w:rFonts w:ascii="Courier New" w:hAnsi="Courier New" w:hint="default"/>
      </w:rPr>
    </w:lvl>
    <w:lvl w:ilvl="2" w:tplc="C93A315A">
      <w:start w:val="1"/>
      <w:numFmt w:val="bullet"/>
      <w:lvlText w:val=""/>
      <w:lvlJc w:val="left"/>
      <w:pPr>
        <w:ind w:left="2160" w:hanging="360"/>
      </w:pPr>
      <w:rPr>
        <w:rFonts w:ascii="Wingdings" w:hAnsi="Wingdings" w:hint="default"/>
      </w:rPr>
    </w:lvl>
    <w:lvl w:ilvl="3" w:tplc="C428E62C">
      <w:start w:val="1"/>
      <w:numFmt w:val="bullet"/>
      <w:lvlText w:val=""/>
      <w:lvlJc w:val="left"/>
      <w:pPr>
        <w:ind w:left="2880" w:hanging="360"/>
      </w:pPr>
      <w:rPr>
        <w:rFonts w:ascii="Symbol" w:hAnsi="Symbol" w:hint="default"/>
      </w:rPr>
    </w:lvl>
    <w:lvl w:ilvl="4" w:tplc="B880B0D6">
      <w:start w:val="1"/>
      <w:numFmt w:val="bullet"/>
      <w:lvlText w:val="o"/>
      <w:lvlJc w:val="left"/>
      <w:pPr>
        <w:ind w:left="3600" w:hanging="360"/>
      </w:pPr>
      <w:rPr>
        <w:rFonts w:ascii="Courier New" w:hAnsi="Courier New" w:hint="default"/>
      </w:rPr>
    </w:lvl>
    <w:lvl w:ilvl="5" w:tplc="7722EF8A">
      <w:start w:val="1"/>
      <w:numFmt w:val="bullet"/>
      <w:lvlText w:val=""/>
      <w:lvlJc w:val="left"/>
      <w:pPr>
        <w:ind w:left="4320" w:hanging="360"/>
      </w:pPr>
      <w:rPr>
        <w:rFonts w:ascii="Wingdings" w:hAnsi="Wingdings" w:hint="default"/>
      </w:rPr>
    </w:lvl>
    <w:lvl w:ilvl="6" w:tplc="0FB6059A">
      <w:start w:val="1"/>
      <w:numFmt w:val="bullet"/>
      <w:lvlText w:val=""/>
      <w:lvlJc w:val="left"/>
      <w:pPr>
        <w:ind w:left="5040" w:hanging="360"/>
      </w:pPr>
      <w:rPr>
        <w:rFonts w:ascii="Symbol" w:hAnsi="Symbol" w:hint="default"/>
      </w:rPr>
    </w:lvl>
    <w:lvl w:ilvl="7" w:tplc="21C01E18">
      <w:start w:val="1"/>
      <w:numFmt w:val="bullet"/>
      <w:lvlText w:val="o"/>
      <w:lvlJc w:val="left"/>
      <w:pPr>
        <w:ind w:left="5760" w:hanging="360"/>
      </w:pPr>
      <w:rPr>
        <w:rFonts w:ascii="Courier New" w:hAnsi="Courier New" w:hint="default"/>
      </w:rPr>
    </w:lvl>
    <w:lvl w:ilvl="8" w:tplc="DADE3514">
      <w:start w:val="1"/>
      <w:numFmt w:val="bullet"/>
      <w:lvlText w:val=""/>
      <w:lvlJc w:val="left"/>
      <w:pPr>
        <w:ind w:left="6480" w:hanging="360"/>
      </w:pPr>
      <w:rPr>
        <w:rFonts w:ascii="Wingdings" w:hAnsi="Wingdings" w:hint="default"/>
      </w:rPr>
    </w:lvl>
  </w:abstractNum>
  <w:abstractNum w:abstractNumId="23">
    <w:nsid w:val="6EF1C63F"/>
    <w:multiLevelType w:val="hybridMultilevel"/>
    <w:tmpl w:val="1012CB54"/>
    <w:lvl w:ilvl="0" w:tplc="D3923DBE">
      <w:start w:val="1"/>
      <w:numFmt w:val="bullet"/>
      <w:lvlText w:val=""/>
      <w:lvlJc w:val="left"/>
      <w:pPr>
        <w:ind w:left="720" w:hanging="360"/>
      </w:pPr>
      <w:rPr>
        <w:rFonts w:ascii="Symbol" w:hAnsi="Symbol" w:hint="default"/>
      </w:rPr>
    </w:lvl>
    <w:lvl w:ilvl="1" w:tplc="3438C062">
      <w:start w:val="1"/>
      <w:numFmt w:val="bullet"/>
      <w:lvlText w:val="o"/>
      <w:lvlJc w:val="left"/>
      <w:pPr>
        <w:ind w:left="1440" w:hanging="360"/>
      </w:pPr>
      <w:rPr>
        <w:rFonts w:ascii="Courier New" w:hAnsi="Courier New" w:hint="default"/>
      </w:rPr>
    </w:lvl>
    <w:lvl w:ilvl="2" w:tplc="29C85FCC">
      <w:start w:val="1"/>
      <w:numFmt w:val="bullet"/>
      <w:lvlText w:val=""/>
      <w:lvlJc w:val="left"/>
      <w:pPr>
        <w:ind w:left="2160" w:hanging="360"/>
      </w:pPr>
      <w:rPr>
        <w:rFonts w:ascii="Wingdings" w:hAnsi="Wingdings" w:hint="default"/>
      </w:rPr>
    </w:lvl>
    <w:lvl w:ilvl="3" w:tplc="7946F27E">
      <w:start w:val="1"/>
      <w:numFmt w:val="bullet"/>
      <w:lvlText w:val=""/>
      <w:lvlJc w:val="left"/>
      <w:pPr>
        <w:ind w:left="2880" w:hanging="360"/>
      </w:pPr>
      <w:rPr>
        <w:rFonts w:ascii="Symbol" w:hAnsi="Symbol" w:hint="default"/>
      </w:rPr>
    </w:lvl>
    <w:lvl w:ilvl="4" w:tplc="7D0CBF68">
      <w:start w:val="1"/>
      <w:numFmt w:val="bullet"/>
      <w:lvlText w:val="o"/>
      <w:lvlJc w:val="left"/>
      <w:pPr>
        <w:ind w:left="3600" w:hanging="360"/>
      </w:pPr>
      <w:rPr>
        <w:rFonts w:ascii="Courier New" w:hAnsi="Courier New" w:hint="default"/>
      </w:rPr>
    </w:lvl>
    <w:lvl w:ilvl="5" w:tplc="A65808E8">
      <w:start w:val="1"/>
      <w:numFmt w:val="bullet"/>
      <w:lvlText w:val=""/>
      <w:lvlJc w:val="left"/>
      <w:pPr>
        <w:ind w:left="4320" w:hanging="360"/>
      </w:pPr>
      <w:rPr>
        <w:rFonts w:ascii="Wingdings" w:hAnsi="Wingdings" w:hint="default"/>
      </w:rPr>
    </w:lvl>
    <w:lvl w:ilvl="6" w:tplc="ECBC950E">
      <w:start w:val="1"/>
      <w:numFmt w:val="bullet"/>
      <w:lvlText w:val=""/>
      <w:lvlJc w:val="left"/>
      <w:pPr>
        <w:ind w:left="5040" w:hanging="360"/>
      </w:pPr>
      <w:rPr>
        <w:rFonts w:ascii="Symbol" w:hAnsi="Symbol" w:hint="default"/>
      </w:rPr>
    </w:lvl>
    <w:lvl w:ilvl="7" w:tplc="D9A650F6">
      <w:start w:val="1"/>
      <w:numFmt w:val="bullet"/>
      <w:lvlText w:val="o"/>
      <w:lvlJc w:val="left"/>
      <w:pPr>
        <w:ind w:left="5760" w:hanging="360"/>
      </w:pPr>
      <w:rPr>
        <w:rFonts w:ascii="Courier New" w:hAnsi="Courier New" w:hint="default"/>
      </w:rPr>
    </w:lvl>
    <w:lvl w:ilvl="8" w:tplc="7932FD66">
      <w:start w:val="1"/>
      <w:numFmt w:val="bullet"/>
      <w:lvlText w:val=""/>
      <w:lvlJc w:val="left"/>
      <w:pPr>
        <w:ind w:left="6480" w:hanging="360"/>
      </w:pPr>
      <w:rPr>
        <w:rFonts w:ascii="Wingdings" w:hAnsi="Wingdings" w:hint="default"/>
      </w:rPr>
    </w:lvl>
  </w:abstractNum>
  <w:abstractNum w:abstractNumId="24">
    <w:nsid w:val="73EF02DF"/>
    <w:multiLevelType w:val="hybridMultilevel"/>
    <w:tmpl w:val="B3207194"/>
    <w:lvl w:ilvl="0" w:tplc="B6F45436">
      <w:start w:val="1"/>
      <w:numFmt w:val="decimal"/>
      <w:lvlText w:val="%1."/>
      <w:lvlJc w:val="left"/>
      <w:pPr>
        <w:ind w:left="360" w:hanging="360"/>
      </w:pPr>
    </w:lvl>
    <w:lvl w:ilvl="1" w:tplc="111CB6B0">
      <w:start w:val="3"/>
      <w:numFmt w:val="decimal"/>
      <w:lvlText w:val="%2."/>
      <w:lvlJc w:val="left"/>
      <w:pPr>
        <w:ind w:left="1080" w:hanging="360"/>
      </w:pPr>
    </w:lvl>
    <w:lvl w:ilvl="2" w:tplc="27E4AC82">
      <w:start w:val="1"/>
      <w:numFmt w:val="lowerRoman"/>
      <w:lvlText w:val="%3."/>
      <w:lvlJc w:val="right"/>
      <w:pPr>
        <w:ind w:left="1800" w:hanging="180"/>
      </w:pPr>
    </w:lvl>
    <w:lvl w:ilvl="3" w:tplc="8AF20412">
      <w:start w:val="1"/>
      <w:numFmt w:val="decimal"/>
      <w:lvlText w:val="%4."/>
      <w:lvlJc w:val="left"/>
      <w:pPr>
        <w:ind w:left="2520" w:hanging="360"/>
      </w:pPr>
    </w:lvl>
    <w:lvl w:ilvl="4" w:tplc="8676EA74">
      <w:start w:val="1"/>
      <w:numFmt w:val="lowerLetter"/>
      <w:lvlText w:val="%5."/>
      <w:lvlJc w:val="left"/>
      <w:pPr>
        <w:ind w:left="3240" w:hanging="360"/>
      </w:pPr>
    </w:lvl>
    <w:lvl w:ilvl="5" w:tplc="E840623E">
      <w:start w:val="1"/>
      <w:numFmt w:val="lowerRoman"/>
      <w:lvlText w:val="%6."/>
      <w:lvlJc w:val="right"/>
      <w:pPr>
        <w:ind w:left="3960" w:hanging="180"/>
      </w:pPr>
    </w:lvl>
    <w:lvl w:ilvl="6" w:tplc="598CA89E">
      <w:start w:val="1"/>
      <w:numFmt w:val="decimal"/>
      <w:lvlText w:val="%7."/>
      <w:lvlJc w:val="left"/>
      <w:pPr>
        <w:ind w:left="4680" w:hanging="360"/>
      </w:pPr>
    </w:lvl>
    <w:lvl w:ilvl="7" w:tplc="1EAAC1B6">
      <w:start w:val="1"/>
      <w:numFmt w:val="lowerLetter"/>
      <w:lvlText w:val="%8."/>
      <w:lvlJc w:val="left"/>
      <w:pPr>
        <w:ind w:left="5400" w:hanging="360"/>
      </w:pPr>
    </w:lvl>
    <w:lvl w:ilvl="8" w:tplc="D91E000A">
      <w:start w:val="1"/>
      <w:numFmt w:val="lowerRoman"/>
      <w:lvlText w:val="%9."/>
      <w:lvlJc w:val="right"/>
      <w:pPr>
        <w:ind w:left="6120" w:hanging="180"/>
      </w:pPr>
    </w:lvl>
  </w:abstractNum>
  <w:abstractNum w:abstractNumId="25">
    <w:nsid w:val="784E28E2"/>
    <w:multiLevelType w:val="hybridMultilevel"/>
    <w:tmpl w:val="FFFFFFFF"/>
    <w:lvl w:ilvl="0" w:tplc="911C60CE">
      <w:start w:val="1"/>
      <w:numFmt w:val="bullet"/>
      <w:lvlText w:val=""/>
      <w:lvlJc w:val="left"/>
      <w:pPr>
        <w:ind w:left="720" w:hanging="360"/>
      </w:pPr>
      <w:rPr>
        <w:rFonts w:ascii="Wingdings" w:hAnsi="Wingdings" w:hint="default"/>
      </w:rPr>
    </w:lvl>
    <w:lvl w:ilvl="1" w:tplc="1D0EEE40">
      <w:start w:val="1"/>
      <w:numFmt w:val="bullet"/>
      <w:lvlText w:val="o"/>
      <w:lvlJc w:val="left"/>
      <w:pPr>
        <w:ind w:left="1440" w:hanging="360"/>
      </w:pPr>
      <w:rPr>
        <w:rFonts w:ascii="Courier New" w:hAnsi="Courier New" w:hint="default"/>
      </w:rPr>
    </w:lvl>
    <w:lvl w:ilvl="2" w:tplc="A3AA58D0">
      <w:start w:val="1"/>
      <w:numFmt w:val="bullet"/>
      <w:lvlText w:val=""/>
      <w:lvlJc w:val="left"/>
      <w:pPr>
        <w:ind w:left="2160" w:hanging="360"/>
      </w:pPr>
      <w:rPr>
        <w:rFonts w:ascii="Wingdings" w:hAnsi="Wingdings" w:hint="default"/>
      </w:rPr>
    </w:lvl>
    <w:lvl w:ilvl="3" w:tplc="9B30F1B2">
      <w:start w:val="1"/>
      <w:numFmt w:val="bullet"/>
      <w:lvlText w:val=""/>
      <w:lvlJc w:val="left"/>
      <w:pPr>
        <w:ind w:left="2880" w:hanging="360"/>
      </w:pPr>
      <w:rPr>
        <w:rFonts w:ascii="Symbol" w:hAnsi="Symbol" w:hint="default"/>
      </w:rPr>
    </w:lvl>
    <w:lvl w:ilvl="4" w:tplc="BB46100E">
      <w:start w:val="1"/>
      <w:numFmt w:val="bullet"/>
      <w:lvlText w:val="o"/>
      <w:lvlJc w:val="left"/>
      <w:pPr>
        <w:ind w:left="3600" w:hanging="360"/>
      </w:pPr>
      <w:rPr>
        <w:rFonts w:ascii="Courier New" w:hAnsi="Courier New" w:hint="default"/>
      </w:rPr>
    </w:lvl>
    <w:lvl w:ilvl="5" w:tplc="5AF861F4">
      <w:start w:val="1"/>
      <w:numFmt w:val="bullet"/>
      <w:lvlText w:val=""/>
      <w:lvlJc w:val="left"/>
      <w:pPr>
        <w:ind w:left="4320" w:hanging="360"/>
      </w:pPr>
      <w:rPr>
        <w:rFonts w:ascii="Wingdings" w:hAnsi="Wingdings" w:hint="default"/>
      </w:rPr>
    </w:lvl>
    <w:lvl w:ilvl="6" w:tplc="33E0A264">
      <w:start w:val="1"/>
      <w:numFmt w:val="bullet"/>
      <w:lvlText w:val=""/>
      <w:lvlJc w:val="left"/>
      <w:pPr>
        <w:ind w:left="5040" w:hanging="360"/>
      </w:pPr>
      <w:rPr>
        <w:rFonts w:ascii="Symbol" w:hAnsi="Symbol" w:hint="default"/>
      </w:rPr>
    </w:lvl>
    <w:lvl w:ilvl="7" w:tplc="456EE2E2">
      <w:start w:val="1"/>
      <w:numFmt w:val="bullet"/>
      <w:lvlText w:val="o"/>
      <w:lvlJc w:val="left"/>
      <w:pPr>
        <w:ind w:left="5760" w:hanging="360"/>
      </w:pPr>
      <w:rPr>
        <w:rFonts w:ascii="Courier New" w:hAnsi="Courier New" w:hint="default"/>
      </w:rPr>
    </w:lvl>
    <w:lvl w:ilvl="8" w:tplc="AD8ECB38">
      <w:start w:val="1"/>
      <w:numFmt w:val="bullet"/>
      <w:lvlText w:val=""/>
      <w:lvlJc w:val="left"/>
      <w:pPr>
        <w:ind w:left="6480" w:hanging="360"/>
      </w:pPr>
      <w:rPr>
        <w:rFonts w:ascii="Wingdings" w:hAnsi="Wingdings" w:hint="default"/>
      </w:rPr>
    </w:lvl>
  </w:abstractNum>
  <w:abstractNum w:abstractNumId="26">
    <w:nsid w:val="78E3228F"/>
    <w:multiLevelType w:val="hybridMultilevel"/>
    <w:tmpl w:val="22E4EF82"/>
    <w:lvl w:ilvl="0" w:tplc="06900522">
      <w:start w:val="1"/>
      <w:numFmt w:val="decimal"/>
      <w:lvlText w:val="%1."/>
      <w:lvlJc w:val="left"/>
      <w:pPr>
        <w:ind w:left="720" w:hanging="360"/>
      </w:pPr>
    </w:lvl>
    <w:lvl w:ilvl="1" w:tplc="5A3AB594">
      <w:start w:val="1"/>
      <w:numFmt w:val="lowerLetter"/>
      <w:lvlText w:val="%2."/>
      <w:lvlJc w:val="left"/>
      <w:pPr>
        <w:ind w:left="1440" w:hanging="360"/>
      </w:pPr>
    </w:lvl>
    <w:lvl w:ilvl="2" w:tplc="7390F694">
      <w:start w:val="1"/>
      <w:numFmt w:val="lowerRoman"/>
      <w:lvlText w:val="%3."/>
      <w:lvlJc w:val="right"/>
      <w:pPr>
        <w:ind w:left="2160" w:hanging="180"/>
      </w:pPr>
    </w:lvl>
    <w:lvl w:ilvl="3" w:tplc="3F644F06">
      <w:start w:val="1"/>
      <w:numFmt w:val="decimal"/>
      <w:lvlText w:val="%4."/>
      <w:lvlJc w:val="left"/>
      <w:pPr>
        <w:ind w:left="2880" w:hanging="360"/>
      </w:pPr>
    </w:lvl>
    <w:lvl w:ilvl="4" w:tplc="08E0EB4A">
      <w:start w:val="1"/>
      <w:numFmt w:val="lowerLetter"/>
      <w:lvlText w:val="%5."/>
      <w:lvlJc w:val="left"/>
      <w:pPr>
        <w:ind w:left="3600" w:hanging="360"/>
      </w:pPr>
    </w:lvl>
    <w:lvl w:ilvl="5" w:tplc="13EC9232">
      <w:start w:val="1"/>
      <w:numFmt w:val="lowerRoman"/>
      <w:lvlText w:val="%6."/>
      <w:lvlJc w:val="right"/>
      <w:pPr>
        <w:ind w:left="4320" w:hanging="180"/>
      </w:pPr>
    </w:lvl>
    <w:lvl w:ilvl="6" w:tplc="2394497E">
      <w:start w:val="1"/>
      <w:numFmt w:val="decimal"/>
      <w:lvlText w:val="%7."/>
      <w:lvlJc w:val="left"/>
      <w:pPr>
        <w:ind w:left="5040" w:hanging="360"/>
      </w:pPr>
    </w:lvl>
    <w:lvl w:ilvl="7" w:tplc="C1D454D6">
      <w:start w:val="1"/>
      <w:numFmt w:val="lowerLetter"/>
      <w:lvlText w:val="%8."/>
      <w:lvlJc w:val="left"/>
      <w:pPr>
        <w:ind w:left="5760" w:hanging="360"/>
      </w:pPr>
    </w:lvl>
    <w:lvl w:ilvl="8" w:tplc="FEC8EA3A">
      <w:start w:val="1"/>
      <w:numFmt w:val="lowerRoman"/>
      <w:lvlText w:val="%9."/>
      <w:lvlJc w:val="right"/>
      <w:pPr>
        <w:ind w:left="6480" w:hanging="180"/>
      </w:pPr>
    </w:lvl>
  </w:abstractNum>
  <w:abstractNum w:abstractNumId="27">
    <w:nsid w:val="78FB0200"/>
    <w:multiLevelType w:val="hybridMultilevel"/>
    <w:tmpl w:val="11425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EC60BBA"/>
    <w:multiLevelType w:val="hybridMultilevel"/>
    <w:tmpl w:val="FFFFFFFF"/>
    <w:lvl w:ilvl="0" w:tplc="1742A90E">
      <w:start w:val="1"/>
      <w:numFmt w:val="bullet"/>
      <w:lvlText w:val="Ø"/>
      <w:lvlJc w:val="left"/>
      <w:pPr>
        <w:ind w:left="720" w:hanging="360"/>
      </w:pPr>
      <w:rPr>
        <w:rFonts w:ascii="Wingdings" w:hAnsi="Wingdings" w:hint="default"/>
      </w:rPr>
    </w:lvl>
    <w:lvl w:ilvl="1" w:tplc="1632F454">
      <w:start w:val="1"/>
      <w:numFmt w:val="bullet"/>
      <w:lvlText w:val="o"/>
      <w:lvlJc w:val="left"/>
      <w:pPr>
        <w:ind w:left="1440" w:hanging="360"/>
      </w:pPr>
      <w:rPr>
        <w:rFonts w:ascii="Courier New" w:hAnsi="Courier New" w:hint="default"/>
      </w:rPr>
    </w:lvl>
    <w:lvl w:ilvl="2" w:tplc="EE76A8DE">
      <w:start w:val="1"/>
      <w:numFmt w:val="bullet"/>
      <w:lvlText w:val=""/>
      <w:lvlJc w:val="left"/>
      <w:pPr>
        <w:ind w:left="2160" w:hanging="360"/>
      </w:pPr>
      <w:rPr>
        <w:rFonts w:ascii="Wingdings" w:hAnsi="Wingdings" w:hint="default"/>
      </w:rPr>
    </w:lvl>
    <w:lvl w:ilvl="3" w:tplc="EE5E2570">
      <w:start w:val="1"/>
      <w:numFmt w:val="bullet"/>
      <w:lvlText w:val=""/>
      <w:lvlJc w:val="left"/>
      <w:pPr>
        <w:ind w:left="2880" w:hanging="360"/>
      </w:pPr>
      <w:rPr>
        <w:rFonts w:ascii="Symbol" w:hAnsi="Symbol" w:hint="default"/>
      </w:rPr>
    </w:lvl>
    <w:lvl w:ilvl="4" w:tplc="86805EA0">
      <w:start w:val="1"/>
      <w:numFmt w:val="bullet"/>
      <w:lvlText w:val="o"/>
      <w:lvlJc w:val="left"/>
      <w:pPr>
        <w:ind w:left="3600" w:hanging="360"/>
      </w:pPr>
      <w:rPr>
        <w:rFonts w:ascii="Courier New" w:hAnsi="Courier New" w:hint="default"/>
      </w:rPr>
    </w:lvl>
    <w:lvl w:ilvl="5" w:tplc="778A5EC0">
      <w:start w:val="1"/>
      <w:numFmt w:val="bullet"/>
      <w:lvlText w:val=""/>
      <w:lvlJc w:val="left"/>
      <w:pPr>
        <w:ind w:left="4320" w:hanging="360"/>
      </w:pPr>
      <w:rPr>
        <w:rFonts w:ascii="Wingdings" w:hAnsi="Wingdings" w:hint="default"/>
      </w:rPr>
    </w:lvl>
    <w:lvl w:ilvl="6" w:tplc="84CE75DC">
      <w:start w:val="1"/>
      <w:numFmt w:val="bullet"/>
      <w:lvlText w:val=""/>
      <w:lvlJc w:val="left"/>
      <w:pPr>
        <w:ind w:left="5040" w:hanging="360"/>
      </w:pPr>
      <w:rPr>
        <w:rFonts w:ascii="Symbol" w:hAnsi="Symbol" w:hint="default"/>
      </w:rPr>
    </w:lvl>
    <w:lvl w:ilvl="7" w:tplc="0B88D630">
      <w:start w:val="1"/>
      <w:numFmt w:val="bullet"/>
      <w:lvlText w:val="o"/>
      <w:lvlJc w:val="left"/>
      <w:pPr>
        <w:ind w:left="5760" w:hanging="360"/>
      </w:pPr>
      <w:rPr>
        <w:rFonts w:ascii="Courier New" w:hAnsi="Courier New" w:hint="default"/>
      </w:rPr>
    </w:lvl>
    <w:lvl w:ilvl="8" w:tplc="6C186F88">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5"/>
  </w:num>
  <w:num w:numId="4">
    <w:abstractNumId w:val="23"/>
  </w:num>
  <w:num w:numId="5">
    <w:abstractNumId w:val="11"/>
  </w:num>
  <w:num w:numId="6">
    <w:abstractNumId w:val="26"/>
  </w:num>
  <w:num w:numId="7">
    <w:abstractNumId w:val="13"/>
  </w:num>
  <w:num w:numId="8">
    <w:abstractNumId w:val="6"/>
  </w:num>
  <w:num w:numId="9">
    <w:abstractNumId w:val="1"/>
  </w:num>
  <w:num w:numId="10">
    <w:abstractNumId w:val="2"/>
  </w:num>
  <w:num w:numId="11">
    <w:abstractNumId w:val="9"/>
  </w:num>
  <w:num w:numId="12">
    <w:abstractNumId w:val="12"/>
  </w:num>
  <w:num w:numId="13">
    <w:abstractNumId w:val="22"/>
  </w:num>
  <w:num w:numId="14">
    <w:abstractNumId w:val="14"/>
  </w:num>
  <w:num w:numId="15">
    <w:abstractNumId w:val="18"/>
  </w:num>
  <w:num w:numId="16">
    <w:abstractNumId w:val="17"/>
  </w:num>
  <w:num w:numId="17">
    <w:abstractNumId w:val="19"/>
  </w:num>
  <w:num w:numId="18">
    <w:abstractNumId w:val="27"/>
  </w:num>
  <w:num w:numId="19">
    <w:abstractNumId w:val="20"/>
  </w:num>
  <w:num w:numId="20">
    <w:abstractNumId w:val="4"/>
  </w:num>
  <w:num w:numId="21">
    <w:abstractNumId w:val="7"/>
  </w:num>
  <w:num w:numId="22">
    <w:abstractNumId w:val="24"/>
  </w:num>
  <w:num w:numId="23">
    <w:abstractNumId w:val="3"/>
  </w:num>
  <w:num w:numId="24">
    <w:abstractNumId w:val="10"/>
  </w:num>
  <w:num w:numId="25">
    <w:abstractNumId w:val="28"/>
  </w:num>
  <w:num w:numId="26">
    <w:abstractNumId w:val="21"/>
  </w:num>
  <w:num w:numId="27">
    <w:abstractNumId w:val="5"/>
  </w:num>
  <w:num w:numId="28">
    <w:abstractNumId w:val="16"/>
  </w:num>
  <w:num w:numId="2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K0MDMCMgyMDU1NjZR0lIJTi4sz8/NACsxqAcvI2CYsAAAA"/>
  </w:docVars>
  <w:rsids>
    <w:rsidRoot w:val="00197386"/>
    <w:rsid w:val="00002FCF"/>
    <w:rsid w:val="0001280C"/>
    <w:rsid w:val="00020DB1"/>
    <w:rsid w:val="00023940"/>
    <w:rsid w:val="000826F4"/>
    <w:rsid w:val="00085423"/>
    <w:rsid w:val="00086F18"/>
    <w:rsid w:val="00113EEA"/>
    <w:rsid w:val="00134405"/>
    <w:rsid w:val="001520F1"/>
    <w:rsid w:val="00152237"/>
    <w:rsid w:val="00156D40"/>
    <w:rsid w:val="00160C7C"/>
    <w:rsid w:val="00197386"/>
    <w:rsid w:val="001B07B9"/>
    <w:rsid w:val="001F309B"/>
    <w:rsid w:val="00203BF4"/>
    <w:rsid w:val="002317F6"/>
    <w:rsid w:val="00251CD5"/>
    <w:rsid w:val="00283C66"/>
    <w:rsid w:val="002D4184"/>
    <w:rsid w:val="002F1004"/>
    <w:rsid w:val="002F43B0"/>
    <w:rsid w:val="002F620D"/>
    <w:rsid w:val="002F79CF"/>
    <w:rsid w:val="00316B51"/>
    <w:rsid w:val="00317232"/>
    <w:rsid w:val="0032303F"/>
    <w:rsid w:val="00375D3F"/>
    <w:rsid w:val="00376AC2"/>
    <w:rsid w:val="003942FF"/>
    <w:rsid w:val="003B42CE"/>
    <w:rsid w:val="003B6D07"/>
    <w:rsid w:val="003D3E15"/>
    <w:rsid w:val="00410BC7"/>
    <w:rsid w:val="004302AA"/>
    <w:rsid w:val="004928EC"/>
    <w:rsid w:val="004B2B04"/>
    <w:rsid w:val="00500E5E"/>
    <w:rsid w:val="00517C1C"/>
    <w:rsid w:val="00537BB6"/>
    <w:rsid w:val="00546AD8"/>
    <w:rsid w:val="0056443B"/>
    <w:rsid w:val="0056459C"/>
    <w:rsid w:val="006024A9"/>
    <w:rsid w:val="00604588"/>
    <w:rsid w:val="00611F6F"/>
    <w:rsid w:val="00623209"/>
    <w:rsid w:val="00625677"/>
    <w:rsid w:val="00631929"/>
    <w:rsid w:val="006562C1"/>
    <w:rsid w:val="006657B1"/>
    <w:rsid w:val="00677AFC"/>
    <w:rsid w:val="006A1FB0"/>
    <w:rsid w:val="006A7B7C"/>
    <w:rsid w:val="006D425A"/>
    <w:rsid w:val="006E0A8D"/>
    <w:rsid w:val="006E4D61"/>
    <w:rsid w:val="006F2D89"/>
    <w:rsid w:val="006F430D"/>
    <w:rsid w:val="006F4F82"/>
    <w:rsid w:val="007061B9"/>
    <w:rsid w:val="007271E4"/>
    <w:rsid w:val="007419E6"/>
    <w:rsid w:val="007422FA"/>
    <w:rsid w:val="00790D1E"/>
    <w:rsid w:val="007B5DC4"/>
    <w:rsid w:val="007B752D"/>
    <w:rsid w:val="007D5887"/>
    <w:rsid w:val="007E2F34"/>
    <w:rsid w:val="008035B2"/>
    <w:rsid w:val="00807E7A"/>
    <w:rsid w:val="008157EC"/>
    <w:rsid w:val="00823905"/>
    <w:rsid w:val="008369BB"/>
    <w:rsid w:val="00840D9C"/>
    <w:rsid w:val="0086698F"/>
    <w:rsid w:val="0089344E"/>
    <w:rsid w:val="0089501E"/>
    <w:rsid w:val="008D798A"/>
    <w:rsid w:val="008E773B"/>
    <w:rsid w:val="00911845"/>
    <w:rsid w:val="009330FD"/>
    <w:rsid w:val="00947D73"/>
    <w:rsid w:val="00953303"/>
    <w:rsid w:val="009909BA"/>
    <w:rsid w:val="009918C1"/>
    <w:rsid w:val="009A3859"/>
    <w:rsid w:val="009B234B"/>
    <w:rsid w:val="009F3F26"/>
    <w:rsid w:val="009F708A"/>
    <w:rsid w:val="00A20303"/>
    <w:rsid w:val="00A55D26"/>
    <w:rsid w:val="00A70DD3"/>
    <w:rsid w:val="00A81EFB"/>
    <w:rsid w:val="00AB46D5"/>
    <w:rsid w:val="00AB64A3"/>
    <w:rsid w:val="00B21ED7"/>
    <w:rsid w:val="00B339EA"/>
    <w:rsid w:val="00B40AA4"/>
    <w:rsid w:val="00B414FE"/>
    <w:rsid w:val="00B63F1A"/>
    <w:rsid w:val="00B833EC"/>
    <w:rsid w:val="00B96E23"/>
    <w:rsid w:val="00BA5E54"/>
    <w:rsid w:val="00BA65E7"/>
    <w:rsid w:val="00BB68C8"/>
    <w:rsid w:val="00BC1914"/>
    <w:rsid w:val="00BC78AF"/>
    <w:rsid w:val="00BD11FD"/>
    <w:rsid w:val="00BD68AC"/>
    <w:rsid w:val="00BF525D"/>
    <w:rsid w:val="00C0512A"/>
    <w:rsid w:val="00C11C82"/>
    <w:rsid w:val="00C22F0F"/>
    <w:rsid w:val="00C44648"/>
    <w:rsid w:val="00C452B9"/>
    <w:rsid w:val="00C849C5"/>
    <w:rsid w:val="00C8561D"/>
    <w:rsid w:val="00CA296B"/>
    <w:rsid w:val="00CA6983"/>
    <w:rsid w:val="00CB4B74"/>
    <w:rsid w:val="00CB77EE"/>
    <w:rsid w:val="00CC48A9"/>
    <w:rsid w:val="00CE0865"/>
    <w:rsid w:val="00D54D8A"/>
    <w:rsid w:val="00D9605D"/>
    <w:rsid w:val="00DA019B"/>
    <w:rsid w:val="00DA090E"/>
    <w:rsid w:val="00DB2D1D"/>
    <w:rsid w:val="00DD3E82"/>
    <w:rsid w:val="00DF62A1"/>
    <w:rsid w:val="00E12F55"/>
    <w:rsid w:val="00E13A33"/>
    <w:rsid w:val="00E20513"/>
    <w:rsid w:val="00E2220F"/>
    <w:rsid w:val="00E35CED"/>
    <w:rsid w:val="00E41434"/>
    <w:rsid w:val="00E505DF"/>
    <w:rsid w:val="00E736E8"/>
    <w:rsid w:val="00E842F9"/>
    <w:rsid w:val="00E91DBD"/>
    <w:rsid w:val="00E92DED"/>
    <w:rsid w:val="00EA35F6"/>
    <w:rsid w:val="00ED56CD"/>
    <w:rsid w:val="00F013D9"/>
    <w:rsid w:val="00F03CE1"/>
    <w:rsid w:val="00F13B70"/>
    <w:rsid w:val="00F22113"/>
    <w:rsid w:val="00F344AE"/>
    <w:rsid w:val="00F54480"/>
    <w:rsid w:val="00F66311"/>
    <w:rsid w:val="00F74C98"/>
    <w:rsid w:val="00F830A0"/>
    <w:rsid w:val="00F90946"/>
    <w:rsid w:val="00FA217D"/>
    <w:rsid w:val="00FA407E"/>
    <w:rsid w:val="00FA757F"/>
    <w:rsid w:val="00FB30F8"/>
    <w:rsid w:val="00FB3656"/>
    <w:rsid w:val="00FB7231"/>
    <w:rsid w:val="00FB7FA2"/>
    <w:rsid w:val="00FC19FD"/>
    <w:rsid w:val="00FD0525"/>
    <w:rsid w:val="00FF54D3"/>
    <w:rsid w:val="01128492"/>
    <w:rsid w:val="01252F6F"/>
    <w:rsid w:val="01564FA7"/>
    <w:rsid w:val="0197836C"/>
    <w:rsid w:val="01A45F2F"/>
    <w:rsid w:val="01E88551"/>
    <w:rsid w:val="023EC387"/>
    <w:rsid w:val="0267BA51"/>
    <w:rsid w:val="02FD89F1"/>
    <w:rsid w:val="02FFA840"/>
    <w:rsid w:val="03016305"/>
    <w:rsid w:val="032573BF"/>
    <w:rsid w:val="033454A0"/>
    <w:rsid w:val="035617BD"/>
    <w:rsid w:val="041F3E5B"/>
    <w:rsid w:val="048825AF"/>
    <w:rsid w:val="04A58B76"/>
    <w:rsid w:val="04C1738B"/>
    <w:rsid w:val="04C84AC4"/>
    <w:rsid w:val="061644F0"/>
    <w:rsid w:val="061961C1"/>
    <w:rsid w:val="06C1C290"/>
    <w:rsid w:val="0779890E"/>
    <w:rsid w:val="07B3D033"/>
    <w:rsid w:val="087EAAF0"/>
    <w:rsid w:val="0886F1A7"/>
    <w:rsid w:val="08D4F1AB"/>
    <w:rsid w:val="08DBD24D"/>
    <w:rsid w:val="08E84ED3"/>
    <w:rsid w:val="08EB674F"/>
    <w:rsid w:val="08EF18D0"/>
    <w:rsid w:val="09150BF3"/>
    <w:rsid w:val="092BFBF9"/>
    <w:rsid w:val="09455BBA"/>
    <w:rsid w:val="09BB4F0F"/>
    <w:rsid w:val="09C8C27F"/>
    <w:rsid w:val="0A628033"/>
    <w:rsid w:val="0A6D0085"/>
    <w:rsid w:val="0AB3AB5B"/>
    <w:rsid w:val="0AC058CD"/>
    <w:rsid w:val="0AC394DF"/>
    <w:rsid w:val="0ACCAE0C"/>
    <w:rsid w:val="0AD72502"/>
    <w:rsid w:val="0ADC739D"/>
    <w:rsid w:val="0B083045"/>
    <w:rsid w:val="0B2F560A"/>
    <w:rsid w:val="0B639EB1"/>
    <w:rsid w:val="0BB624FD"/>
    <w:rsid w:val="0BFB733B"/>
    <w:rsid w:val="0C2507AB"/>
    <w:rsid w:val="0C557050"/>
    <w:rsid w:val="0C798644"/>
    <w:rsid w:val="0D007140"/>
    <w:rsid w:val="0D4699E4"/>
    <w:rsid w:val="0D6CB0C8"/>
    <w:rsid w:val="0D795EBB"/>
    <w:rsid w:val="0D7D5545"/>
    <w:rsid w:val="0DA631DD"/>
    <w:rsid w:val="0DBC2777"/>
    <w:rsid w:val="0DE25159"/>
    <w:rsid w:val="0DF2F1FA"/>
    <w:rsid w:val="0E549CC7"/>
    <w:rsid w:val="0E673826"/>
    <w:rsid w:val="0EC6BA0D"/>
    <w:rsid w:val="0F2904F9"/>
    <w:rsid w:val="0F845CA8"/>
    <w:rsid w:val="0FAB06CC"/>
    <w:rsid w:val="0FDE0964"/>
    <w:rsid w:val="100E01FA"/>
    <w:rsid w:val="104D0EAB"/>
    <w:rsid w:val="105B01EE"/>
    <w:rsid w:val="11133C08"/>
    <w:rsid w:val="11302500"/>
    <w:rsid w:val="11333D2E"/>
    <w:rsid w:val="116DA790"/>
    <w:rsid w:val="1190709E"/>
    <w:rsid w:val="11951DD0"/>
    <w:rsid w:val="11D4F71C"/>
    <w:rsid w:val="122B28EC"/>
    <w:rsid w:val="12B227A6"/>
    <w:rsid w:val="12CF13B0"/>
    <w:rsid w:val="12D1EF91"/>
    <w:rsid w:val="131551E1"/>
    <w:rsid w:val="131F8CD2"/>
    <w:rsid w:val="133243B2"/>
    <w:rsid w:val="139234E5"/>
    <w:rsid w:val="139AB002"/>
    <w:rsid w:val="13B4B304"/>
    <w:rsid w:val="13C6C291"/>
    <w:rsid w:val="14089F6F"/>
    <w:rsid w:val="14324B44"/>
    <w:rsid w:val="144B230C"/>
    <w:rsid w:val="1469AA56"/>
    <w:rsid w:val="147F4284"/>
    <w:rsid w:val="14C5D5CD"/>
    <w:rsid w:val="14D1D6A5"/>
    <w:rsid w:val="154FB049"/>
    <w:rsid w:val="156FB14D"/>
    <w:rsid w:val="15761F00"/>
    <w:rsid w:val="158F2513"/>
    <w:rsid w:val="15ED5B0D"/>
    <w:rsid w:val="16B83AA8"/>
    <w:rsid w:val="16C2C193"/>
    <w:rsid w:val="171DE2DF"/>
    <w:rsid w:val="17C9FBF4"/>
    <w:rsid w:val="1808E54A"/>
    <w:rsid w:val="18119FFF"/>
    <w:rsid w:val="18585AA6"/>
    <w:rsid w:val="189B3EC6"/>
    <w:rsid w:val="18A5F22C"/>
    <w:rsid w:val="18B28A7B"/>
    <w:rsid w:val="18D9F7D7"/>
    <w:rsid w:val="18E7775D"/>
    <w:rsid w:val="18EA97C2"/>
    <w:rsid w:val="19078BBC"/>
    <w:rsid w:val="1912F09D"/>
    <w:rsid w:val="19401AA1"/>
    <w:rsid w:val="1A1159E7"/>
    <w:rsid w:val="1A898D5C"/>
    <w:rsid w:val="1AF365AA"/>
    <w:rsid w:val="1AFC2CD9"/>
    <w:rsid w:val="1BA8B50B"/>
    <w:rsid w:val="1BBF1EE2"/>
    <w:rsid w:val="1C0A0152"/>
    <w:rsid w:val="1C26E92F"/>
    <w:rsid w:val="1CAF3DDD"/>
    <w:rsid w:val="1CAFBE4B"/>
    <w:rsid w:val="1CB4E8C8"/>
    <w:rsid w:val="1D1C1FFC"/>
    <w:rsid w:val="1D7C06AB"/>
    <w:rsid w:val="1DA2FF52"/>
    <w:rsid w:val="1E2BABC7"/>
    <w:rsid w:val="1E36F28A"/>
    <w:rsid w:val="1E96A392"/>
    <w:rsid w:val="1EF27542"/>
    <w:rsid w:val="1EF5993C"/>
    <w:rsid w:val="1F0115E8"/>
    <w:rsid w:val="1F1DB8D5"/>
    <w:rsid w:val="1F33704C"/>
    <w:rsid w:val="1F87CCC6"/>
    <w:rsid w:val="1FEBAD92"/>
    <w:rsid w:val="201FA9FC"/>
    <w:rsid w:val="202068A5"/>
    <w:rsid w:val="202F6AC8"/>
    <w:rsid w:val="206A805F"/>
    <w:rsid w:val="206F0B8B"/>
    <w:rsid w:val="2077F7D4"/>
    <w:rsid w:val="2097486C"/>
    <w:rsid w:val="20A3180B"/>
    <w:rsid w:val="20D6BD2B"/>
    <w:rsid w:val="2134FD21"/>
    <w:rsid w:val="213C11B7"/>
    <w:rsid w:val="21706059"/>
    <w:rsid w:val="21A7F9F0"/>
    <w:rsid w:val="21AE02D4"/>
    <w:rsid w:val="21CC3FE7"/>
    <w:rsid w:val="21D94067"/>
    <w:rsid w:val="21F1CC4B"/>
    <w:rsid w:val="21FF6E7D"/>
    <w:rsid w:val="2249F54A"/>
    <w:rsid w:val="225AC161"/>
    <w:rsid w:val="22613FD3"/>
    <w:rsid w:val="2269A68A"/>
    <w:rsid w:val="227CE7D5"/>
    <w:rsid w:val="22876B97"/>
    <w:rsid w:val="22905910"/>
    <w:rsid w:val="22B260F9"/>
    <w:rsid w:val="22CA70E3"/>
    <w:rsid w:val="22E0E594"/>
    <w:rsid w:val="230F63D6"/>
    <w:rsid w:val="23253255"/>
    <w:rsid w:val="2359C43A"/>
    <w:rsid w:val="239693AA"/>
    <w:rsid w:val="23D51D9D"/>
    <w:rsid w:val="24054AFE"/>
    <w:rsid w:val="240757A7"/>
    <w:rsid w:val="243706AA"/>
    <w:rsid w:val="24446F78"/>
    <w:rsid w:val="245A2778"/>
    <w:rsid w:val="2474C302"/>
    <w:rsid w:val="2495D7C8"/>
    <w:rsid w:val="249EC3B4"/>
    <w:rsid w:val="24AC660C"/>
    <w:rsid w:val="24BE0B76"/>
    <w:rsid w:val="2512B50C"/>
    <w:rsid w:val="25448382"/>
    <w:rsid w:val="2548E006"/>
    <w:rsid w:val="26530D63"/>
    <w:rsid w:val="2670CB17"/>
    <w:rsid w:val="26EB2A84"/>
    <w:rsid w:val="27B7BBFA"/>
    <w:rsid w:val="27E211FB"/>
    <w:rsid w:val="27E35F25"/>
    <w:rsid w:val="2821AF23"/>
    <w:rsid w:val="28BFA7C4"/>
    <w:rsid w:val="28D47E85"/>
    <w:rsid w:val="28E4B5E5"/>
    <w:rsid w:val="291D79D0"/>
    <w:rsid w:val="2958B14F"/>
    <w:rsid w:val="2986901B"/>
    <w:rsid w:val="29C6E5CF"/>
    <w:rsid w:val="2A09CE09"/>
    <w:rsid w:val="2A65DF58"/>
    <w:rsid w:val="2A6FD1AD"/>
    <w:rsid w:val="2AB967EB"/>
    <w:rsid w:val="2ACFCAFD"/>
    <w:rsid w:val="2AEDA6B1"/>
    <w:rsid w:val="2AFF1D0F"/>
    <w:rsid w:val="2B213311"/>
    <w:rsid w:val="2B61B0EF"/>
    <w:rsid w:val="2B9676EA"/>
    <w:rsid w:val="2BC9C2F4"/>
    <w:rsid w:val="2BFFFF76"/>
    <w:rsid w:val="2C02A76C"/>
    <w:rsid w:val="2C0B033F"/>
    <w:rsid w:val="2C2AFD13"/>
    <w:rsid w:val="2C6CC24A"/>
    <w:rsid w:val="2CC57EFB"/>
    <w:rsid w:val="2CC74EAB"/>
    <w:rsid w:val="2CFCDF52"/>
    <w:rsid w:val="2D9981E6"/>
    <w:rsid w:val="2E34C800"/>
    <w:rsid w:val="2E422C38"/>
    <w:rsid w:val="2E5DE73F"/>
    <w:rsid w:val="2EA58B92"/>
    <w:rsid w:val="2EC86B0C"/>
    <w:rsid w:val="2EF12C8E"/>
    <w:rsid w:val="2F0020D8"/>
    <w:rsid w:val="2F336A78"/>
    <w:rsid w:val="2F79011B"/>
    <w:rsid w:val="2FBFF948"/>
    <w:rsid w:val="301D133F"/>
    <w:rsid w:val="30ABC5FE"/>
    <w:rsid w:val="30B6165E"/>
    <w:rsid w:val="30E051D5"/>
    <w:rsid w:val="310CC215"/>
    <w:rsid w:val="312E4A5B"/>
    <w:rsid w:val="314AFB91"/>
    <w:rsid w:val="317B9D4E"/>
    <w:rsid w:val="31B87551"/>
    <w:rsid w:val="31FBA5CB"/>
    <w:rsid w:val="3215831A"/>
    <w:rsid w:val="323E7FF2"/>
    <w:rsid w:val="324B742D"/>
    <w:rsid w:val="324BFD7D"/>
    <w:rsid w:val="32547404"/>
    <w:rsid w:val="32C49F62"/>
    <w:rsid w:val="331A497F"/>
    <w:rsid w:val="33388036"/>
    <w:rsid w:val="339C1953"/>
    <w:rsid w:val="34431710"/>
    <w:rsid w:val="346028B8"/>
    <w:rsid w:val="34E447B7"/>
    <w:rsid w:val="34FE2830"/>
    <w:rsid w:val="350C7820"/>
    <w:rsid w:val="356996B1"/>
    <w:rsid w:val="35786C40"/>
    <w:rsid w:val="35A2A900"/>
    <w:rsid w:val="360F5847"/>
    <w:rsid w:val="3623EF85"/>
    <w:rsid w:val="367D32E9"/>
    <w:rsid w:val="36D54320"/>
    <w:rsid w:val="36F2B4FA"/>
    <w:rsid w:val="36F456B6"/>
    <w:rsid w:val="37019432"/>
    <w:rsid w:val="370B7175"/>
    <w:rsid w:val="3726AC69"/>
    <w:rsid w:val="373755DF"/>
    <w:rsid w:val="37620C0F"/>
    <w:rsid w:val="376683B5"/>
    <w:rsid w:val="378F14FE"/>
    <w:rsid w:val="38213EBE"/>
    <w:rsid w:val="38693AE0"/>
    <w:rsid w:val="392C7B61"/>
    <w:rsid w:val="39607903"/>
    <w:rsid w:val="3A485FE2"/>
    <w:rsid w:val="3AACFF96"/>
    <w:rsid w:val="3AD7110A"/>
    <w:rsid w:val="3ADC4897"/>
    <w:rsid w:val="3AEF9621"/>
    <w:rsid w:val="3B519D05"/>
    <w:rsid w:val="3B5FF14B"/>
    <w:rsid w:val="3B829949"/>
    <w:rsid w:val="3BDF9844"/>
    <w:rsid w:val="3BE03959"/>
    <w:rsid w:val="3C243AA2"/>
    <w:rsid w:val="3C2C7C26"/>
    <w:rsid w:val="3C8FD724"/>
    <w:rsid w:val="3C9A8B67"/>
    <w:rsid w:val="3CB21FBC"/>
    <w:rsid w:val="3CCEFE1B"/>
    <w:rsid w:val="3DCB5661"/>
    <w:rsid w:val="3DD6E415"/>
    <w:rsid w:val="3DE0C4B4"/>
    <w:rsid w:val="3DFEC50C"/>
    <w:rsid w:val="3E105C50"/>
    <w:rsid w:val="3E28E9DE"/>
    <w:rsid w:val="3E841555"/>
    <w:rsid w:val="3EA36B4B"/>
    <w:rsid w:val="3F69DFBF"/>
    <w:rsid w:val="3F6ABC8A"/>
    <w:rsid w:val="3F7BDFB2"/>
    <w:rsid w:val="3F9B0E91"/>
    <w:rsid w:val="3FDA4D8C"/>
    <w:rsid w:val="3FE22A17"/>
    <w:rsid w:val="4039AF38"/>
    <w:rsid w:val="40874939"/>
    <w:rsid w:val="4089B2E3"/>
    <w:rsid w:val="40965E6B"/>
    <w:rsid w:val="40AB6314"/>
    <w:rsid w:val="40E6D7F5"/>
    <w:rsid w:val="41081A59"/>
    <w:rsid w:val="41247469"/>
    <w:rsid w:val="416B8FFD"/>
    <w:rsid w:val="419E54D1"/>
    <w:rsid w:val="4223E64A"/>
    <w:rsid w:val="424D3910"/>
    <w:rsid w:val="4272C4CC"/>
    <w:rsid w:val="42ABA9F4"/>
    <w:rsid w:val="42B858E4"/>
    <w:rsid w:val="42EB2676"/>
    <w:rsid w:val="439452D6"/>
    <w:rsid w:val="439527ED"/>
    <w:rsid w:val="4399C55C"/>
    <w:rsid w:val="43D55104"/>
    <w:rsid w:val="43D8E305"/>
    <w:rsid w:val="440C957B"/>
    <w:rsid w:val="44211B70"/>
    <w:rsid w:val="4443EF7F"/>
    <w:rsid w:val="444BDC9E"/>
    <w:rsid w:val="446F3A8C"/>
    <w:rsid w:val="447E630F"/>
    <w:rsid w:val="44B21278"/>
    <w:rsid w:val="44BE7996"/>
    <w:rsid w:val="44FB1ADA"/>
    <w:rsid w:val="45093ACC"/>
    <w:rsid w:val="45204715"/>
    <w:rsid w:val="4531257F"/>
    <w:rsid w:val="454F6193"/>
    <w:rsid w:val="45561A41"/>
    <w:rsid w:val="45BE175A"/>
    <w:rsid w:val="4617A4C1"/>
    <w:rsid w:val="46D27BC7"/>
    <w:rsid w:val="46FE0CC8"/>
    <w:rsid w:val="47004E44"/>
    <w:rsid w:val="4795CBD6"/>
    <w:rsid w:val="4799C864"/>
    <w:rsid w:val="47A78234"/>
    <w:rsid w:val="4802D441"/>
    <w:rsid w:val="480AC38B"/>
    <w:rsid w:val="4845BE6E"/>
    <w:rsid w:val="485863D4"/>
    <w:rsid w:val="48A94B72"/>
    <w:rsid w:val="49295F3A"/>
    <w:rsid w:val="49EB87E2"/>
    <w:rsid w:val="4A059836"/>
    <w:rsid w:val="4AAA919F"/>
    <w:rsid w:val="4ADA7415"/>
    <w:rsid w:val="4B0E92FD"/>
    <w:rsid w:val="4B21CFEE"/>
    <w:rsid w:val="4B272DA1"/>
    <w:rsid w:val="4B431E06"/>
    <w:rsid w:val="4B9EA982"/>
    <w:rsid w:val="4BD2A585"/>
    <w:rsid w:val="4BE7C535"/>
    <w:rsid w:val="4CC0A80F"/>
    <w:rsid w:val="4CC1CB5F"/>
    <w:rsid w:val="4CF450F4"/>
    <w:rsid w:val="4D26DF5D"/>
    <w:rsid w:val="4D474A3D"/>
    <w:rsid w:val="4D6D9BE6"/>
    <w:rsid w:val="4D7F830C"/>
    <w:rsid w:val="4DC3E0E8"/>
    <w:rsid w:val="4DD2AF78"/>
    <w:rsid w:val="4DDBA180"/>
    <w:rsid w:val="4DEABFAE"/>
    <w:rsid w:val="4DEC215C"/>
    <w:rsid w:val="4DF61629"/>
    <w:rsid w:val="4E0832A5"/>
    <w:rsid w:val="4E620A78"/>
    <w:rsid w:val="4E7F342E"/>
    <w:rsid w:val="4EDBEC06"/>
    <w:rsid w:val="4EE16FF9"/>
    <w:rsid w:val="4F026D9F"/>
    <w:rsid w:val="4F2330D0"/>
    <w:rsid w:val="4F351B90"/>
    <w:rsid w:val="4F68F7C9"/>
    <w:rsid w:val="4F7641F3"/>
    <w:rsid w:val="4F8A9804"/>
    <w:rsid w:val="50128FB0"/>
    <w:rsid w:val="50352A3E"/>
    <w:rsid w:val="504F4419"/>
    <w:rsid w:val="505DC91B"/>
    <w:rsid w:val="5069747B"/>
    <w:rsid w:val="5089DF4D"/>
    <w:rsid w:val="509E1F1B"/>
    <w:rsid w:val="50B4F764"/>
    <w:rsid w:val="50C0182A"/>
    <w:rsid w:val="51077C02"/>
    <w:rsid w:val="5158D40C"/>
    <w:rsid w:val="51BF47AB"/>
    <w:rsid w:val="5206B665"/>
    <w:rsid w:val="522B3E8D"/>
    <w:rsid w:val="522B7F77"/>
    <w:rsid w:val="528D6C91"/>
    <w:rsid w:val="528DD5AC"/>
    <w:rsid w:val="52EC9C94"/>
    <w:rsid w:val="530B6757"/>
    <w:rsid w:val="534AED79"/>
    <w:rsid w:val="535B68CB"/>
    <w:rsid w:val="53D95F4D"/>
    <w:rsid w:val="53EA594B"/>
    <w:rsid w:val="54439199"/>
    <w:rsid w:val="54559254"/>
    <w:rsid w:val="545F5C50"/>
    <w:rsid w:val="5481B524"/>
    <w:rsid w:val="549E3C3B"/>
    <w:rsid w:val="55A713B6"/>
    <w:rsid w:val="55B25FE5"/>
    <w:rsid w:val="55CFCF98"/>
    <w:rsid w:val="55DF968B"/>
    <w:rsid w:val="5650E117"/>
    <w:rsid w:val="56670846"/>
    <w:rsid w:val="567AC767"/>
    <w:rsid w:val="56CCA421"/>
    <w:rsid w:val="56E8EFBB"/>
    <w:rsid w:val="572E1F05"/>
    <w:rsid w:val="575CDFC9"/>
    <w:rsid w:val="578811B0"/>
    <w:rsid w:val="57FB0FC8"/>
    <w:rsid w:val="581767F4"/>
    <w:rsid w:val="58228242"/>
    <w:rsid w:val="586C4B2F"/>
    <w:rsid w:val="58B39B70"/>
    <w:rsid w:val="58E125CB"/>
    <w:rsid w:val="5952CFD6"/>
    <w:rsid w:val="597F89B0"/>
    <w:rsid w:val="59A4564E"/>
    <w:rsid w:val="5A24F88C"/>
    <w:rsid w:val="5A4D3B41"/>
    <w:rsid w:val="5A56CE8D"/>
    <w:rsid w:val="5A58945E"/>
    <w:rsid w:val="5A89CF65"/>
    <w:rsid w:val="5ABBAD8A"/>
    <w:rsid w:val="5AC94FAD"/>
    <w:rsid w:val="5AFE7442"/>
    <w:rsid w:val="5B637222"/>
    <w:rsid w:val="5BA2F9F3"/>
    <w:rsid w:val="5BDE62DD"/>
    <w:rsid w:val="5C1B75AB"/>
    <w:rsid w:val="5C7360EB"/>
    <w:rsid w:val="5C794EC1"/>
    <w:rsid w:val="5C9DA183"/>
    <w:rsid w:val="5CA105B5"/>
    <w:rsid w:val="5CA74D5E"/>
    <w:rsid w:val="5CB43CF8"/>
    <w:rsid w:val="5CD39B7A"/>
    <w:rsid w:val="5D054647"/>
    <w:rsid w:val="5DAB2B54"/>
    <w:rsid w:val="5DB6A036"/>
    <w:rsid w:val="5E5F54FF"/>
    <w:rsid w:val="5E7BD880"/>
    <w:rsid w:val="5F5FA99C"/>
    <w:rsid w:val="5FA09982"/>
    <w:rsid w:val="5FE6C9EF"/>
    <w:rsid w:val="5FF4694B"/>
    <w:rsid w:val="6027158F"/>
    <w:rsid w:val="608A294F"/>
    <w:rsid w:val="608C4C2F"/>
    <w:rsid w:val="608E283A"/>
    <w:rsid w:val="60F383EC"/>
    <w:rsid w:val="612F0FEF"/>
    <w:rsid w:val="616F6928"/>
    <w:rsid w:val="6194E592"/>
    <w:rsid w:val="61CCFB8C"/>
    <w:rsid w:val="63126589"/>
    <w:rsid w:val="631F4135"/>
    <w:rsid w:val="6362454A"/>
    <w:rsid w:val="63DCB7B6"/>
    <w:rsid w:val="6427BFA8"/>
    <w:rsid w:val="645C7678"/>
    <w:rsid w:val="6478E9F5"/>
    <w:rsid w:val="64864B79"/>
    <w:rsid w:val="652086EE"/>
    <w:rsid w:val="6527DADC"/>
    <w:rsid w:val="6541E107"/>
    <w:rsid w:val="6545A39D"/>
    <w:rsid w:val="655F5A8E"/>
    <w:rsid w:val="65AEE5DE"/>
    <w:rsid w:val="65EFCB0E"/>
    <w:rsid w:val="66031F21"/>
    <w:rsid w:val="6623B6E1"/>
    <w:rsid w:val="66612D63"/>
    <w:rsid w:val="66634C9B"/>
    <w:rsid w:val="66913D47"/>
    <w:rsid w:val="66EF29BD"/>
    <w:rsid w:val="67847D12"/>
    <w:rsid w:val="67861088"/>
    <w:rsid w:val="678A8B6B"/>
    <w:rsid w:val="679D6068"/>
    <w:rsid w:val="67C2B9A9"/>
    <w:rsid w:val="68122D04"/>
    <w:rsid w:val="6819B2CA"/>
    <w:rsid w:val="68438DAF"/>
    <w:rsid w:val="68CC3721"/>
    <w:rsid w:val="68D330C0"/>
    <w:rsid w:val="68E6F6FF"/>
    <w:rsid w:val="691A4B99"/>
    <w:rsid w:val="6941F5A4"/>
    <w:rsid w:val="698368F9"/>
    <w:rsid w:val="6991D4FE"/>
    <w:rsid w:val="69E10059"/>
    <w:rsid w:val="69E87B5E"/>
    <w:rsid w:val="69EABC4E"/>
    <w:rsid w:val="69F7D291"/>
    <w:rsid w:val="6A8902BA"/>
    <w:rsid w:val="6AE1205C"/>
    <w:rsid w:val="6B44A844"/>
    <w:rsid w:val="6B48C783"/>
    <w:rsid w:val="6B5180A1"/>
    <w:rsid w:val="6B559004"/>
    <w:rsid w:val="6B5F930E"/>
    <w:rsid w:val="6BA16DB0"/>
    <w:rsid w:val="6BB52551"/>
    <w:rsid w:val="6C33D851"/>
    <w:rsid w:val="6C5B6D25"/>
    <w:rsid w:val="6C858EBF"/>
    <w:rsid w:val="6CD5108A"/>
    <w:rsid w:val="6D204F6A"/>
    <w:rsid w:val="6D52B0FA"/>
    <w:rsid w:val="6D89D81A"/>
    <w:rsid w:val="6DB7F390"/>
    <w:rsid w:val="6DEA5C55"/>
    <w:rsid w:val="6E197C14"/>
    <w:rsid w:val="6E590974"/>
    <w:rsid w:val="6E722F75"/>
    <w:rsid w:val="6E7268FA"/>
    <w:rsid w:val="6E964454"/>
    <w:rsid w:val="6EC4E26F"/>
    <w:rsid w:val="6EC52CFF"/>
    <w:rsid w:val="6EFDE748"/>
    <w:rsid w:val="6F0B06A0"/>
    <w:rsid w:val="6F194069"/>
    <w:rsid w:val="6F32D637"/>
    <w:rsid w:val="6F454D30"/>
    <w:rsid w:val="6F4AD26B"/>
    <w:rsid w:val="6FB26436"/>
    <w:rsid w:val="6FF3AE3A"/>
    <w:rsid w:val="700EF769"/>
    <w:rsid w:val="70444AEE"/>
    <w:rsid w:val="70FE278F"/>
    <w:rsid w:val="71008B52"/>
    <w:rsid w:val="7104FF8C"/>
    <w:rsid w:val="71332584"/>
    <w:rsid w:val="714E19A4"/>
    <w:rsid w:val="716CA707"/>
    <w:rsid w:val="7181E4D5"/>
    <w:rsid w:val="718AC66B"/>
    <w:rsid w:val="71A251EC"/>
    <w:rsid w:val="71BCF6E2"/>
    <w:rsid w:val="72255C0F"/>
    <w:rsid w:val="7290CE47"/>
    <w:rsid w:val="73751B9D"/>
    <w:rsid w:val="7486891D"/>
    <w:rsid w:val="749843C4"/>
    <w:rsid w:val="74A5193D"/>
    <w:rsid w:val="74CD1888"/>
    <w:rsid w:val="752D4B80"/>
    <w:rsid w:val="754ABCF2"/>
    <w:rsid w:val="754CA533"/>
    <w:rsid w:val="75528934"/>
    <w:rsid w:val="755CA2BB"/>
    <w:rsid w:val="75786F0C"/>
    <w:rsid w:val="760F3D49"/>
    <w:rsid w:val="76A44CB6"/>
    <w:rsid w:val="76B589CF"/>
    <w:rsid w:val="77195131"/>
    <w:rsid w:val="77362622"/>
    <w:rsid w:val="779E3609"/>
    <w:rsid w:val="77B1D0B6"/>
    <w:rsid w:val="77F5DFC6"/>
    <w:rsid w:val="781E9143"/>
    <w:rsid w:val="783AE60F"/>
    <w:rsid w:val="78E50A05"/>
    <w:rsid w:val="78FA9FD8"/>
    <w:rsid w:val="7903BA85"/>
    <w:rsid w:val="79103D6E"/>
    <w:rsid w:val="795343BD"/>
    <w:rsid w:val="7968C9F5"/>
    <w:rsid w:val="79C30580"/>
    <w:rsid w:val="79D2DDD1"/>
    <w:rsid w:val="79E2B400"/>
    <w:rsid w:val="7B298956"/>
    <w:rsid w:val="7B52B60C"/>
    <w:rsid w:val="7B78D24E"/>
    <w:rsid w:val="7BA67250"/>
    <w:rsid w:val="7BD20AC8"/>
    <w:rsid w:val="7BD48C08"/>
    <w:rsid w:val="7C792341"/>
    <w:rsid w:val="7C7B5BFA"/>
    <w:rsid w:val="7C85AAFE"/>
    <w:rsid w:val="7CA344BD"/>
    <w:rsid w:val="7CC91C8A"/>
    <w:rsid w:val="7D3FF98C"/>
    <w:rsid w:val="7D4A1D05"/>
    <w:rsid w:val="7D6C8645"/>
    <w:rsid w:val="7DC2F123"/>
    <w:rsid w:val="7E36301F"/>
    <w:rsid w:val="7E3D0171"/>
    <w:rsid w:val="7E469BE9"/>
    <w:rsid w:val="7E6A20B7"/>
    <w:rsid w:val="7E9968B4"/>
    <w:rsid w:val="7ED2271B"/>
    <w:rsid w:val="7F2EF31E"/>
    <w:rsid w:val="7F4C842A"/>
    <w:rsid w:val="7F6225CF"/>
    <w:rsid w:val="7FB44B50"/>
    <w:rsid w:val="7FCB720E"/>
    <w:rsid w:val="7FE8895B"/>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numbering" w:customStyle="1" w:styleId="CurrentList1">
    <w:name w:val="Current List1"/>
    <w:uiPriority w:val="99"/>
    <w:rsid w:val="006A1FB0"/>
    <w:pPr>
      <w:numPr>
        <w:numId w:val="24"/>
      </w:numPr>
    </w:pPr>
  </w:style>
  <w:style w:type="character" w:styleId="-">
    <w:name w:val="Hyperlink"/>
    <w:basedOn w:val="a0"/>
    <w:uiPriority w:val="99"/>
    <w:unhideWhenUsed/>
    <w:rsid w:val="50C0182A"/>
    <w:rPr>
      <w:color w:val="467886"/>
      <w:u w:val="single"/>
    </w:rPr>
  </w:style>
  <w:style w:type="character" w:styleId="aa">
    <w:name w:val="Strong"/>
    <w:basedOn w:val="a0"/>
    <w:uiPriority w:val="22"/>
    <w:qFormat/>
    <w:rsid w:val="00CA296B"/>
    <w:rPr>
      <w:b/>
      <w:bCs/>
    </w:rPr>
  </w:style>
  <w:style w:type="paragraph" w:customStyle="1" w:styleId="Body">
    <w:name w:val="Body"/>
    <w:rsid w:val="00CA296B"/>
    <w:pPr>
      <w:spacing w:before="60" w:after="60" w:line="300" w:lineRule="exact"/>
      <w:jc w:val="both"/>
    </w:pPr>
    <w:rPr>
      <w:rFonts w:ascii="Times New Roman" w:eastAsia="ヒラギノ角ゴ Pro W3" w:hAnsi="Times New Roman" w:cs="Times New Roman"/>
      <w:color w:val="000000"/>
      <w:kern w:val="0"/>
      <w:szCs w:val="20"/>
      <w14:ligatures w14:val="none"/>
    </w:rPr>
  </w:style>
  <w:style w:type="paragraph" w:customStyle="1" w:styleId="FreeForm">
    <w:name w:val="Free Form"/>
    <w:rsid w:val="00CA296B"/>
    <w:pPr>
      <w:spacing w:after="0" w:line="240" w:lineRule="auto"/>
    </w:pPr>
    <w:rPr>
      <w:rFonts w:ascii="Helvetica" w:eastAsia="ヒラギノ角ゴ Pro W3" w:hAnsi="Helvetica" w:cs="Times New Roman"/>
      <w:color w:val="000000"/>
      <w:kern w:val="0"/>
      <w:sz w:val="20"/>
      <w:szCs w:val="20"/>
      <w:lang w:val="en-US"/>
      <w14:ligatures w14:val="none"/>
    </w:rPr>
  </w:style>
  <w:style w:type="paragraph" w:styleId="Web">
    <w:name w:val="Normal (Web)"/>
    <w:basedOn w:val="a"/>
    <w:uiPriority w:val="99"/>
    <w:semiHidden/>
    <w:unhideWhenUsed/>
    <w:rsid w:val="00CA296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ab">
    <w:name w:val="annotation text"/>
    <w:basedOn w:val="a"/>
    <w:link w:val="Char3"/>
    <w:uiPriority w:val="99"/>
    <w:semiHidden/>
    <w:unhideWhenUsed/>
    <w:pPr>
      <w:spacing w:line="240" w:lineRule="auto"/>
    </w:pPr>
    <w:rPr>
      <w:sz w:val="20"/>
      <w:szCs w:val="20"/>
    </w:rPr>
  </w:style>
  <w:style w:type="character" w:customStyle="1" w:styleId="Char3">
    <w:name w:val="Κείμενο σχολίου Char"/>
    <w:basedOn w:val="a0"/>
    <w:link w:val="ab"/>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Char4"/>
    <w:uiPriority w:val="99"/>
    <w:semiHidden/>
    <w:unhideWhenUsed/>
    <w:rsid w:val="0056459C"/>
    <w:pPr>
      <w:spacing w:after="0" w:line="240" w:lineRule="auto"/>
    </w:pPr>
    <w:rPr>
      <w:rFonts w:ascii="Tahoma" w:hAnsi="Tahoma" w:cs="Tahoma"/>
      <w:sz w:val="16"/>
      <w:szCs w:val="16"/>
    </w:rPr>
  </w:style>
  <w:style w:type="character" w:customStyle="1" w:styleId="Char4">
    <w:name w:val="Κείμενο πλαισίου Char"/>
    <w:basedOn w:val="a0"/>
    <w:link w:val="ad"/>
    <w:uiPriority w:val="99"/>
    <w:semiHidden/>
    <w:rsid w:val="00564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97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7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73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73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73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73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73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73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73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738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738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738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738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738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738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738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738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7386"/>
    <w:rPr>
      <w:rFonts w:eastAsiaTheme="majorEastAsia" w:cstheme="majorBidi"/>
      <w:color w:val="272727" w:themeColor="text1" w:themeTint="D8"/>
    </w:rPr>
  </w:style>
  <w:style w:type="paragraph" w:styleId="a3">
    <w:name w:val="Title"/>
    <w:basedOn w:val="a"/>
    <w:next w:val="a"/>
    <w:link w:val="Char"/>
    <w:uiPriority w:val="10"/>
    <w:qFormat/>
    <w:rsid w:val="00197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73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738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73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7386"/>
    <w:pPr>
      <w:spacing w:before="160"/>
      <w:jc w:val="center"/>
    </w:pPr>
    <w:rPr>
      <w:i/>
      <w:iCs/>
      <w:color w:val="404040" w:themeColor="text1" w:themeTint="BF"/>
    </w:rPr>
  </w:style>
  <w:style w:type="character" w:customStyle="1" w:styleId="Char1">
    <w:name w:val="Απόσπασμα Char"/>
    <w:basedOn w:val="a0"/>
    <w:link w:val="a5"/>
    <w:uiPriority w:val="29"/>
    <w:rsid w:val="00197386"/>
    <w:rPr>
      <w:i/>
      <w:iCs/>
      <w:color w:val="404040" w:themeColor="text1" w:themeTint="BF"/>
    </w:rPr>
  </w:style>
  <w:style w:type="paragraph" w:styleId="a6">
    <w:name w:val="List Paragraph"/>
    <w:basedOn w:val="a"/>
    <w:uiPriority w:val="34"/>
    <w:qFormat/>
    <w:rsid w:val="00197386"/>
    <w:pPr>
      <w:ind w:left="720"/>
      <w:contextualSpacing/>
    </w:pPr>
  </w:style>
  <w:style w:type="character" w:styleId="a7">
    <w:name w:val="Intense Emphasis"/>
    <w:basedOn w:val="a0"/>
    <w:uiPriority w:val="21"/>
    <w:qFormat/>
    <w:rsid w:val="00197386"/>
    <w:rPr>
      <w:i/>
      <w:iCs/>
      <w:color w:val="0F4761" w:themeColor="accent1" w:themeShade="BF"/>
    </w:rPr>
  </w:style>
  <w:style w:type="paragraph" w:styleId="a8">
    <w:name w:val="Intense Quote"/>
    <w:basedOn w:val="a"/>
    <w:next w:val="a"/>
    <w:link w:val="Char2"/>
    <w:uiPriority w:val="30"/>
    <w:qFormat/>
    <w:rsid w:val="00197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197386"/>
    <w:rPr>
      <w:i/>
      <w:iCs/>
      <w:color w:val="0F4761" w:themeColor="accent1" w:themeShade="BF"/>
    </w:rPr>
  </w:style>
  <w:style w:type="character" w:styleId="a9">
    <w:name w:val="Intense Reference"/>
    <w:basedOn w:val="a0"/>
    <w:uiPriority w:val="32"/>
    <w:qFormat/>
    <w:rsid w:val="00197386"/>
    <w:rPr>
      <w:b/>
      <w:bCs/>
      <w:smallCaps/>
      <w:color w:val="0F4761" w:themeColor="accent1" w:themeShade="BF"/>
      <w:spacing w:val="5"/>
    </w:rPr>
  </w:style>
  <w:style w:type="numbering" w:customStyle="1" w:styleId="CurrentList1">
    <w:name w:val="Current List1"/>
    <w:uiPriority w:val="99"/>
    <w:rsid w:val="006A1FB0"/>
    <w:pPr>
      <w:numPr>
        <w:numId w:val="24"/>
      </w:numPr>
    </w:pPr>
  </w:style>
  <w:style w:type="character" w:styleId="-">
    <w:name w:val="Hyperlink"/>
    <w:basedOn w:val="a0"/>
    <w:uiPriority w:val="99"/>
    <w:unhideWhenUsed/>
    <w:rsid w:val="50C0182A"/>
    <w:rPr>
      <w:color w:val="467886"/>
      <w:u w:val="single"/>
    </w:rPr>
  </w:style>
  <w:style w:type="character" w:styleId="aa">
    <w:name w:val="Strong"/>
    <w:basedOn w:val="a0"/>
    <w:uiPriority w:val="22"/>
    <w:qFormat/>
    <w:rsid w:val="00CA296B"/>
    <w:rPr>
      <w:b/>
      <w:bCs/>
    </w:rPr>
  </w:style>
  <w:style w:type="paragraph" w:customStyle="1" w:styleId="Body">
    <w:name w:val="Body"/>
    <w:rsid w:val="00CA296B"/>
    <w:pPr>
      <w:spacing w:before="60" w:after="60" w:line="300" w:lineRule="exact"/>
      <w:jc w:val="both"/>
    </w:pPr>
    <w:rPr>
      <w:rFonts w:ascii="Times New Roman" w:eastAsia="ヒラギノ角ゴ Pro W3" w:hAnsi="Times New Roman" w:cs="Times New Roman"/>
      <w:color w:val="000000"/>
      <w:kern w:val="0"/>
      <w:szCs w:val="20"/>
      <w14:ligatures w14:val="none"/>
    </w:rPr>
  </w:style>
  <w:style w:type="paragraph" w:customStyle="1" w:styleId="FreeForm">
    <w:name w:val="Free Form"/>
    <w:rsid w:val="00CA296B"/>
    <w:pPr>
      <w:spacing w:after="0" w:line="240" w:lineRule="auto"/>
    </w:pPr>
    <w:rPr>
      <w:rFonts w:ascii="Helvetica" w:eastAsia="ヒラギノ角ゴ Pro W3" w:hAnsi="Helvetica" w:cs="Times New Roman"/>
      <w:color w:val="000000"/>
      <w:kern w:val="0"/>
      <w:sz w:val="20"/>
      <w:szCs w:val="20"/>
      <w:lang w:val="en-US"/>
      <w14:ligatures w14:val="none"/>
    </w:rPr>
  </w:style>
  <w:style w:type="paragraph" w:styleId="Web">
    <w:name w:val="Normal (Web)"/>
    <w:basedOn w:val="a"/>
    <w:uiPriority w:val="99"/>
    <w:semiHidden/>
    <w:unhideWhenUsed/>
    <w:rsid w:val="00CA296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ab">
    <w:name w:val="annotation text"/>
    <w:basedOn w:val="a"/>
    <w:link w:val="Char3"/>
    <w:uiPriority w:val="99"/>
    <w:semiHidden/>
    <w:unhideWhenUsed/>
    <w:pPr>
      <w:spacing w:line="240" w:lineRule="auto"/>
    </w:pPr>
    <w:rPr>
      <w:sz w:val="20"/>
      <w:szCs w:val="20"/>
    </w:rPr>
  </w:style>
  <w:style w:type="character" w:customStyle="1" w:styleId="Char3">
    <w:name w:val="Κείμενο σχολίου Char"/>
    <w:basedOn w:val="a0"/>
    <w:link w:val="ab"/>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Char4"/>
    <w:uiPriority w:val="99"/>
    <w:semiHidden/>
    <w:unhideWhenUsed/>
    <w:rsid w:val="0056459C"/>
    <w:pPr>
      <w:spacing w:after="0" w:line="240" w:lineRule="auto"/>
    </w:pPr>
    <w:rPr>
      <w:rFonts w:ascii="Tahoma" w:hAnsi="Tahoma" w:cs="Tahoma"/>
      <w:sz w:val="16"/>
      <w:szCs w:val="16"/>
    </w:rPr>
  </w:style>
  <w:style w:type="character" w:customStyle="1" w:styleId="Char4">
    <w:name w:val="Κείμενο πλαισίου Char"/>
    <w:basedOn w:val="a0"/>
    <w:link w:val="ad"/>
    <w:uiPriority w:val="99"/>
    <w:semiHidden/>
    <w:rsid w:val="00564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92591">
      <w:bodyDiv w:val="1"/>
      <w:marLeft w:val="0"/>
      <w:marRight w:val="0"/>
      <w:marTop w:val="0"/>
      <w:marBottom w:val="0"/>
      <w:divBdr>
        <w:top w:val="none" w:sz="0" w:space="0" w:color="auto"/>
        <w:left w:val="none" w:sz="0" w:space="0" w:color="auto"/>
        <w:bottom w:val="none" w:sz="0" w:space="0" w:color="auto"/>
        <w:right w:val="none" w:sz="0" w:space="0" w:color="auto"/>
      </w:divBdr>
    </w:div>
    <w:div w:id="490410237">
      <w:bodyDiv w:val="1"/>
      <w:marLeft w:val="0"/>
      <w:marRight w:val="0"/>
      <w:marTop w:val="0"/>
      <w:marBottom w:val="0"/>
      <w:divBdr>
        <w:top w:val="none" w:sz="0" w:space="0" w:color="auto"/>
        <w:left w:val="none" w:sz="0" w:space="0" w:color="auto"/>
        <w:bottom w:val="none" w:sz="0" w:space="0" w:color="auto"/>
        <w:right w:val="none" w:sz="0" w:space="0" w:color="auto"/>
      </w:divBdr>
    </w:div>
    <w:div w:id="655955448">
      <w:bodyDiv w:val="1"/>
      <w:marLeft w:val="0"/>
      <w:marRight w:val="0"/>
      <w:marTop w:val="0"/>
      <w:marBottom w:val="0"/>
      <w:divBdr>
        <w:top w:val="none" w:sz="0" w:space="0" w:color="auto"/>
        <w:left w:val="none" w:sz="0" w:space="0" w:color="auto"/>
        <w:bottom w:val="none" w:sz="0" w:space="0" w:color="auto"/>
        <w:right w:val="none" w:sz="0" w:space="0" w:color="auto"/>
      </w:divBdr>
    </w:div>
    <w:div w:id="745759371">
      <w:bodyDiv w:val="1"/>
      <w:marLeft w:val="0"/>
      <w:marRight w:val="0"/>
      <w:marTop w:val="0"/>
      <w:marBottom w:val="0"/>
      <w:divBdr>
        <w:top w:val="none" w:sz="0" w:space="0" w:color="auto"/>
        <w:left w:val="none" w:sz="0" w:space="0" w:color="auto"/>
        <w:bottom w:val="none" w:sz="0" w:space="0" w:color="auto"/>
        <w:right w:val="none" w:sz="0" w:space="0" w:color="auto"/>
      </w:divBdr>
    </w:div>
    <w:div w:id="800735147">
      <w:bodyDiv w:val="1"/>
      <w:marLeft w:val="0"/>
      <w:marRight w:val="0"/>
      <w:marTop w:val="0"/>
      <w:marBottom w:val="0"/>
      <w:divBdr>
        <w:top w:val="none" w:sz="0" w:space="0" w:color="auto"/>
        <w:left w:val="none" w:sz="0" w:space="0" w:color="auto"/>
        <w:bottom w:val="none" w:sz="0" w:space="0" w:color="auto"/>
        <w:right w:val="none" w:sz="0" w:space="0" w:color="auto"/>
      </w:divBdr>
    </w:div>
    <w:div w:id="873810905">
      <w:bodyDiv w:val="1"/>
      <w:marLeft w:val="0"/>
      <w:marRight w:val="0"/>
      <w:marTop w:val="0"/>
      <w:marBottom w:val="0"/>
      <w:divBdr>
        <w:top w:val="none" w:sz="0" w:space="0" w:color="auto"/>
        <w:left w:val="none" w:sz="0" w:space="0" w:color="auto"/>
        <w:bottom w:val="none" w:sz="0" w:space="0" w:color="auto"/>
        <w:right w:val="none" w:sz="0" w:space="0" w:color="auto"/>
      </w:divBdr>
    </w:div>
    <w:div w:id="1284266368">
      <w:bodyDiv w:val="1"/>
      <w:marLeft w:val="0"/>
      <w:marRight w:val="0"/>
      <w:marTop w:val="0"/>
      <w:marBottom w:val="0"/>
      <w:divBdr>
        <w:top w:val="none" w:sz="0" w:space="0" w:color="auto"/>
        <w:left w:val="none" w:sz="0" w:space="0" w:color="auto"/>
        <w:bottom w:val="none" w:sz="0" w:space="0" w:color="auto"/>
        <w:right w:val="none" w:sz="0" w:space="0" w:color="auto"/>
      </w:divBdr>
    </w:div>
    <w:div w:id="1351641840">
      <w:bodyDiv w:val="1"/>
      <w:marLeft w:val="0"/>
      <w:marRight w:val="0"/>
      <w:marTop w:val="0"/>
      <w:marBottom w:val="0"/>
      <w:divBdr>
        <w:top w:val="none" w:sz="0" w:space="0" w:color="auto"/>
        <w:left w:val="none" w:sz="0" w:space="0" w:color="auto"/>
        <w:bottom w:val="none" w:sz="0" w:space="0" w:color="auto"/>
        <w:right w:val="none" w:sz="0" w:space="0" w:color="auto"/>
      </w:divBdr>
    </w:div>
    <w:div w:id="15143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gate.net/publication/381067074_Cost-effectiveness_analysis_of_soft_bandage_and_immediate_discharge_versus_rigid_immobilization_in_children_with_distal_radius_torus_fractures?_tp=eyJjb250ZXh0Ijp7ImZpcnN0UGFnZSI6InByb2ZpbGUiLCJwYWdlIjoicHJvZmlsZSJ9fQ" TargetMode="External"/><Relationship Id="rId18" Type="http://schemas.openxmlformats.org/officeDocument/2006/relationships/hyperlink" Target="https://doi.org/10.1016/j.rie.2023.11.0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3390/su17041440" TargetMode="External"/><Relationship Id="rId7" Type="http://schemas.openxmlformats.org/officeDocument/2006/relationships/settings" Target="settings.xml"/><Relationship Id="rId12" Type="http://schemas.openxmlformats.org/officeDocument/2006/relationships/hyperlink" Target="https://doi.org/10.1016/j.tej.2024.107421.%5bIF:0.6,SCImago" TargetMode="External"/><Relationship Id="rId17" Type="http://schemas.openxmlformats.org/officeDocument/2006/relationships/hyperlink" Target="https://doi.org/10.1080/13504851.2022.21524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37394/23207.2024.21.118" TargetMode="External"/><Relationship Id="rId20" Type="http://schemas.openxmlformats.org/officeDocument/2006/relationships/hyperlink" Target="https://doi.org/10.3390/economies12040085" TargetMode="External"/><Relationship Id="rId29"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oi.org/10.24294/jipd.v8i5.4462" TargetMode="External"/><Relationship Id="rId24" Type="http://schemas.openxmlformats.org/officeDocument/2006/relationships/hyperlink" Target="https://doi.org/10.1007/978-3-031-49105-4_11" TargetMode="External"/><Relationship Id="rId5" Type="http://schemas.openxmlformats.org/officeDocument/2006/relationships/styles" Target="styles.xml"/><Relationship Id="rId15" Type="http://schemas.openxmlformats.org/officeDocument/2006/relationships/hyperlink" Target="https://doi.org/10.3390/su16114725" TargetMode="External"/><Relationship Id="rId23" Type="http://schemas.openxmlformats.org/officeDocument/2006/relationships/hyperlink" Target="https://doi.org/10.1007/978-3-031-49105-4_18" TargetMode="External"/><Relationship Id="rId28" Type="http://schemas.microsoft.com/office/2011/relationships/commentsExtended" Target="commentsExtended.xml"/><Relationship Id="rId10" Type="http://schemas.openxmlformats.org/officeDocument/2006/relationships/hyperlink" Target="https://forum.econ.uowm.gr/" TargetMode="External"/><Relationship Id="rId19" Type="http://schemas.openxmlformats.org/officeDocument/2006/relationships/hyperlink" Target="https://doi.org/10.1080/13683500.2023.2247528"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dx.doi.org/10.1302/0301-620X.106B6.BJJ-2024-00045" TargetMode="External"/><Relationship Id="rId22" Type="http://schemas.openxmlformats.org/officeDocument/2006/relationships/hyperlink" Target="https://www.scopus.com/authid/detail.uri?authorId=49961218200" TargetMode="External"/><Relationship Id="rId30"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3a5__x03a0__x0395__x03a5__x0398__x03a5__x039d__x039f__x03a3__x0394__x0399__x0391__x03a7__x0395__x0399__x03a1__x0399__x03a3__x0397__x03a3_ xmlns="96eea152-eecd-4701-8869-c1e8d1d55a88">
      <UserInfo>
        <DisplayName/>
        <AccountId xsi:nil="true"/>
        <AccountType/>
      </UserInfo>
    </_x03a5__x03a0__x0395__x03a5__x0398__x03a5__x039d__x039f__x03a3__x0394__x0399__x0391__x03a7__x0395__x0399__x03a1__x0399__x03a3__x0397__x03a3_>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7512B39326CA3242A8D821AD97C13EB7" ma:contentTypeVersion="5" ma:contentTypeDescription="Δημιουργία νέου εγγράφου" ma:contentTypeScope="" ma:versionID="1877b2b4f8bdc4c4d7db43591b8d1fb6">
  <xsd:schema xmlns:xsd="http://www.w3.org/2001/XMLSchema" xmlns:xs="http://www.w3.org/2001/XMLSchema" xmlns:p="http://schemas.microsoft.com/office/2006/metadata/properties" xmlns:ns2="96eea152-eecd-4701-8869-c1e8d1d55a88" targetNamespace="http://schemas.microsoft.com/office/2006/metadata/properties" ma:root="true" ma:fieldsID="3d58a0ec3ed3500a86be5f22358aa129" ns2:_="">
    <xsd:import namespace="96eea152-eecd-4701-8869-c1e8d1d55a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3a5__x03a0__x0395__x03a5__x0398__x03a5__x039d__x039f__x03a3__x0394__x0399__x0391__x03a7__x0395__x0399__x03a1__x0399__x03a3__x0397__x03a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ea152-eecd-4701-8869-c1e8d1d5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3a5__x03a0__x0395__x03a5__x0398__x03a5__x039d__x039f__x03a3__x0394__x0399__x0391__x03a7__x0395__x0399__x03a1__x0399__x03a3__x0397__x03a3_" ma:index="12" nillable="true" ma:displayName="ΥΠΕΥΘΥΝΟΣ ΔΙΑΧΕΙΡΙΣΗΣ" ma:description="Το άτομο (ή τα άτομα) που είναι υπεύθυνα για τη διαχείριση του φακέλου. Οι υπόλοιποι χρήστες παρακαλούνται να περιορίζονται στο να κατεβάζουν αρχεία και να τα επεξεργάζονται τοπικά." ma:format="Dropdown" ma:list="UserInfo" ma:SharePointGroup="0" ma:internalName="_x03a5__x03a0__x0395__x03a5__x0398__x03a5__x039d__x039f__x03a3__x0394__x0399__x0391__x03a7__x0395__x0399__x03a1__x0399__x03a3__x0397__x03a3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96424-FE12-4CF7-8506-645E225DC4BF}">
  <ds:schemaRefs>
    <ds:schemaRef ds:uri="http://schemas.microsoft.com/office/2006/metadata/properties"/>
    <ds:schemaRef ds:uri="http://schemas.microsoft.com/office/infopath/2007/PartnerControls"/>
    <ds:schemaRef ds:uri="96eea152-eecd-4701-8869-c1e8d1d55a88"/>
  </ds:schemaRefs>
</ds:datastoreItem>
</file>

<file path=customXml/itemProps2.xml><?xml version="1.0" encoding="utf-8"?>
<ds:datastoreItem xmlns:ds="http://schemas.openxmlformats.org/officeDocument/2006/customXml" ds:itemID="{F5FC3EAF-56E6-4230-807F-52B72FE60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ea152-eecd-4701-8869-c1e8d1d55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8B0B1-BB7D-425D-AD47-C65F48BB3C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3959</Words>
  <Characters>21382</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ΕΛΙΣΑΙΟΥ ΑΝΑΣΤΑΣΙΑ</dc:creator>
  <cp:lastModifiedBy>Μαρία Μπίζιου</cp:lastModifiedBy>
  <cp:revision>3</cp:revision>
  <dcterms:created xsi:type="dcterms:W3CDTF">2025-02-27T13:49:00Z</dcterms:created>
  <dcterms:modified xsi:type="dcterms:W3CDTF">2025-02-28T08:37:00Z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0x0101007512B39326CA3242A8D821AD97C13EB7</vt:lpwstr>
  </property>
</Properties>
</file>